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DA44F" w14:textId="7AABF4DB" w:rsidR="00694C80" w:rsidRPr="00174F09" w:rsidRDefault="009B66DE" w:rsidP="00174F09">
      <w:pPr>
        <w:pStyle w:val="Title"/>
      </w:pPr>
      <w:r w:rsidRPr="00174F09">
        <w:t>Terminology</w:t>
      </w:r>
    </w:p>
    <w:p w14:paraId="42D49863" w14:textId="31DD7C0E" w:rsidR="00D41C7D" w:rsidRPr="00174F09" w:rsidRDefault="007C292D" w:rsidP="00174F09">
      <w:pPr>
        <w:pStyle w:val="Body"/>
      </w:pPr>
      <w:r w:rsidRPr="00174F09">
        <w:t xml:space="preserve">There are many related terms that we will need to discuss risks and barriers in remote voting systems. We suggest the following </w:t>
      </w:r>
      <w:r w:rsidR="009B66DE" w:rsidRPr="00174F09">
        <w:t xml:space="preserve">terms and </w:t>
      </w:r>
      <w:r w:rsidR="00A63AE9" w:rsidRPr="00174F09">
        <w:t xml:space="preserve">working </w:t>
      </w:r>
      <w:r w:rsidRPr="00174F09">
        <w:t>definitions for this workshop.</w:t>
      </w:r>
    </w:p>
    <w:tbl>
      <w:tblPr>
        <w:tblStyle w:val="TableGrid"/>
        <w:tblW w:w="0" w:type="auto"/>
        <w:tblInd w:w="720" w:type="dxa"/>
        <w:tblBorders>
          <w:top w:val="single" w:sz="18" w:space="0" w:color="595959" w:themeColor="text1" w:themeTint="A6"/>
          <w:left w:val="none" w:sz="0" w:space="0" w:color="auto"/>
          <w:bottom w:val="single" w:sz="18" w:space="0" w:color="595959" w:themeColor="text1" w:themeTint="A6"/>
          <w:right w:val="none" w:sz="0" w:space="0" w:color="auto"/>
          <w:insideH w:val="single" w:sz="6" w:space="0" w:color="595959" w:themeColor="text1" w:themeTint="A6"/>
          <w:insideV w:val="none" w:sz="0" w:space="0" w:color="auto"/>
        </w:tblBorders>
        <w:tblLayout w:type="fixed"/>
        <w:tblLook w:val="04A0" w:firstRow="1" w:lastRow="0" w:firstColumn="1" w:lastColumn="0" w:noHBand="0" w:noVBand="1"/>
      </w:tblPr>
      <w:tblGrid>
        <w:gridCol w:w="2088"/>
        <w:gridCol w:w="6480"/>
      </w:tblGrid>
      <w:tr w:rsidR="009B66DE" w:rsidRPr="00174F09" w14:paraId="47B2C5C0" w14:textId="77777777" w:rsidTr="00575EBF">
        <w:tc>
          <w:tcPr>
            <w:tcW w:w="8568" w:type="dxa"/>
            <w:gridSpan w:val="2"/>
            <w:tcBorders>
              <w:top w:val="single" w:sz="18" w:space="0" w:color="595959" w:themeColor="text1" w:themeTint="A6"/>
              <w:bottom w:val="single" w:sz="18" w:space="0" w:color="595959" w:themeColor="text1" w:themeTint="A6"/>
            </w:tcBorders>
            <w:shd w:val="clear" w:color="auto" w:fill="F2F2F2" w:themeFill="background1" w:themeFillShade="F2"/>
          </w:tcPr>
          <w:p w14:paraId="50618186" w14:textId="66C72C91" w:rsidR="009B66DE" w:rsidRPr="00174F09" w:rsidRDefault="009B66DE" w:rsidP="00174F09">
            <w:pPr>
              <w:pStyle w:val="Body-Table"/>
            </w:pPr>
            <w:r w:rsidRPr="00174F09">
              <w:rPr>
                <w:b/>
              </w:rPr>
              <w:t>People.</w:t>
            </w:r>
            <w:r w:rsidRPr="00174F09">
              <w:t xml:space="preserve"> Important user groups involved in remote ballot marking.</w:t>
            </w:r>
          </w:p>
        </w:tc>
      </w:tr>
      <w:tr w:rsidR="009B66DE" w:rsidRPr="00174F09" w14:paraId="45EE31DE" w14:textId="77777777" w:rsidTr="009A6849">
        <w:tc>
          <w:tcPr>
            <w:tcW w:w="2088" w:type="dxa"/>
            <w:tcBorders>
              <w:top w:val="single" w:sz="18" w:space="0" w:color="595959" w:themeColor="text1" w:themeTint="A6"/>
            </w:tcBorders>
          </w:tcPr>
          <w:p w14:paraId="305928F3" w14:textId="406023CE" w:rsidR="009B66DE" w:rsidRPr="00174F09" w:rsidRDefault="009B66DE" w:rsidP="00174F09">
            <w:pPr>
              <w:pStyle w:val="Body-Table"/>
            </w:pPr>
            <w:r w:rsidRPr="00174F09">
              <w:t>Voters</w:t>
            </w:r>
          </w:p>
        </w:tc>
        <w:tc>
          <w:tcPr>
            <w:tcW w:w="6480" w:type="dxa"/>
            <w:tcBorders>
              <w:top w:val="single" w:sz="18" w:space="0" w:color="595959" w:themeColor="text1" w:themeTint="A6"/>
            </w:tcBorders>
          </w:tcPr>
          <w:p w14:paraId="6855FD95" w14:textId="7CFE2F91" w:rsidR="009B66DE" w:rsidRPr="00174F09" w:rsidRDefault="009B66DE" w:rsidP="00174F09">
            <w:pPr>
              <w:pStyle w:val="Body-Table"/>
            </w:pPr>
            <w:r w:rsidRPr="00174F09">
              <w:t xml:space="preserve">The key user of a remote ballot marking system. </w:t>
            </w:r>
          </w:p>
        </w:tc>
      </w:tr>
      <w:tr w:rsidR="009B66DE" w:rsidRPr="00174F09" w14:paraId="6980DCA2" w14:textId="77777777" w:rsidTr="009A6849">
        <w:tc>
          <w:tcPr>
            <w:tcW w:w="2088" w:type="dxa"/>
          </w:tcPr>
          <w:p w14:paraId="5DFBEB56" w14:textId="79FED5E1" w:rsidR="009B66DE" w:rsidRPr="00174F09" w:rsidRDefault="009B66DE" w:rsidP="00174F09">
            <w:pPr>
              <w:pStyle w:val="Body-Table"/>
            </w:pPr>
            <w:r w:rsidRPr="00174F09">
              <w:t>Election officials</w:t>
            </w:r>
          </w:p>
        </w:tc>
        <w:tc>
          <w:tcPr>
            <w:tcW w:w="6480" w:type="dxa"/>
          </w:tcPr>
          <w:p w14:paraId="6431E73C" w14:textId="1A63093F" w:rsidR="009B66DE" w:rsidRPr="00174F09" w:rsidRDefault="009B66DE" w:rsidP="00174F09">
            <w:pPr>
              <w:pStyle w:val="Body-Table"/>
            </w:pPr>
            <w:r w:rsidRPr="00174F09">
              <w:t>A general term for the people who manage an election. There are different types of election officials, including election administrators (who set up an election) and poll workers (who work at a polling site).</w:t>
            </w:r>
          </w:p>
        </w:tc>
      </w:tr>
      <w:tr w:rsidR="009B66DE" w:rsidRPr="00174F09" w14:paraId="7AA6B7CF" w14:textId="77777777" w:rsidTr="009A6849">
        <w:tc>
          <w:tcPr>
            <w:tcW w:w="2088" w:type="dxa"/>
          </w:tcPr>
          <w:p w14:paraId="0F9D2C04" w14:textId="488B9EF5" w:rsidR="009B66DE" w:rsidRPr="00174F09" w:rsidRDefault="009B66DE" w:rsidP="00174F09">
            <w:pPr>
              <w:pStyle w:val="Body-Table"/>
            </w:pPr>
            <w:r w:rsidRPr="00174F09">
              <w:t>Vendors</w:t>
            </w:r>
          </w:p>
        </w:tc>
        <w:tc>
          <w:tcPr>
            <w:tcW w:w="6480" w:type="dxa"/>
          </w:tcPr>
          <w:p w14:paraId="068A1726" w14:textId="416F1E2D" w:rsidR="009B66DE" w:rsidRPr="00174F09" w:rsidRDefault="009B66DE" w:rsidP="00174F09">
            <w:pPr>
              <w:pStyle w:val="Body-Table"/>
            </w:pPr>
            <w:r w:rsidRPr="00174F09">
              <w:t>Someone who create technology used in the remote ballot marking process, such as a website or smartphone app.</w:t>
            </w:r>
          </w:p>
        </w:tc>
      </w:tr>
      <w:tr w:rsidR="009B66DE" w:rsidRPr="00174F09" w14:paraId="66099F6F" w14:textId="77777777" w:rsidTr="009A6849">
        <w:tc>
          <w:tcPr>
            <w:tcW w:w="2088" w:type="dxa"/>
          </w:tcPr>
          <w:p w14:paraId="68E68A71" w14:textId="26ECF4AD" w:rsidR="009B66DE" w:rsidRPr="00174F09" w:rsidRDefault="009B66DE" w:rsidP="00174F09">
            <w:pPr>
              <w:pStyle w:val="Body-Table"/>
            </w:pPr>
            <w:r w:rsidRPr="00174F09">
              <w:t>Adversaries</w:t>
            </w:r>
          </w:p>
        </w:tc>
        <w:tc>
          <w:tcPr>
            <w:tcW w:w="6480" w:type="dxa"/>
          </w:tcPr>
          <w:p w14:paraId="481B9AAC" w14:textId="1AC23C61" w:rsidR="009B66DE" w:rsidRPr="00174F09" w:rsidRDefault="009B66DE" w:rsidP="00174F09">
            <w:pPr>
              <w:pStyle w:val="Body-Table"/>
            </w:pPr>
            <w:r w:rsidRPr="00174F09">
              <w:t>An individual or group who is trying to disrupt the election (e.g., denial of service attack), alter the outcome (e.g., change votes to their preferred candidate), coerce voters, or do other illegal things.</w:t>
            </w:r>
          </w:p>
        </w:tc>
      </w:tr>
      <w:tr w:rsidR="009B66DE" w:rsidRPr="00174F09" w14:paraId="399E2B0B" w14:textId="77777777" w:rsidTr="009A6849">
        <w:tc>
          <w:tcPr>
            <w:tcW w:w="2088" w:type="dxa"/>
          </w:tcPr>
          <w:p w14:paraId="16F9B19A" w14:textId="03E60BCF" w:rsidR="009B66DE" w:rsidRPr="00174F09" w:rsidRDefault="009B66DE" w:rsidP="00174F09">
            <w:pPr>
              <w:pStyle w:val="Body-Table"/>
            </w:pPr>
            <w:r w:rsidRPr="00174F09">
              <w:t>Public</w:t>
            </w:r>
          </w:p>
        </w:tc>
        <w:tc>
          <w:tcPr>
            <w:tcW w:w="6480" w:type="dxa"/>
          </w:tcPr>
          <w:p w14:paraId="041F2369" w14:textId="3ACDFFC3" w:rsidR="009B66DE" w:rsidRPr="00174F09" w:rsidRDefault="009B66DE" w:rsidP="00174F09">
            <w:pPr>
              <w:pStyle w:val="Body-Table"/>
            </w:pPr>
            <w:r w:rsidRPr="00174F09">
              <w:t>Anyone concerned about the outcome of the election. Public perception</w:t>
            </w:r>
            <w:r w:rsidR="009A6849" w:rsidRPr="00174F09">
              <w:t>, media coverage</w:t>
            </w:r>
            <w:r w:rsidR="00797D21" w:rsidRPr="00174F09">
              <w:t>,</w:t>
            </w:r>
            <w:r w:rsidR="009A6849" w:rsidRPr="00174F09">
              <w:t xml:space="preserve"> and community discussions</w:t>
            </w:r>
            <w:r w:rsidRPr="00174F09">
              <w:t xml:space="preserve"> on </w:t>
            </w:r>
            <w:r w:rsidR="00797D21" w:rsidRPr="00174F09">
              <w:t>how</w:t>
            </w:r>
            <w:r w:rsidRPr="00174F09">
              <w:t xml:space="preserve"> the election was conducted is important.</w:t>
            </w:r>
          </w:p>
        </w:tc>
      </w:tr>
    </w:tbl>
    <w:p w14:paraId="474521FD" w14:textId="77777777" w:rsidR="009B66DE" w:rsidRPr="00174F09" w:rsidRDefault="009B66DE" w:rsidP="00174F09">
      <w:pPr>
        <w:pStyle w:val="Body"/>
      </w:pPr>
    </w:p>
    <w:tbl>
      <w:tblPr>
        <w:tblStyle w:val="TableGrid"/>
        <w:tblpPr w:leftFromText="180" w:rightFromText="180" w:vertAnchor="text" w:tblpX="720" w:tblpY="1"/>
        <w:tblOverlap w:val="never"/>
        <w:tblW w:w="0" w:type="auto"/>
        <w:tblBorders>
          <w:top w:val="single" w:sz="18" w:space="0" w:color="595959" w:themeColor="text1" w:themeTint="A6"/>
          <w:left w:val="none" w:sz="0" w:space="0" w:color="auto"/>
          <w:bottom w:val="single" w:sz="18" w:space="0" w:color="595959" w:themeColor="text1" w:themeTint="A6"/>
          <w:right w:val="none" w:sz="0" w:space="0" w:color="auto"/>
          <w:insideH w:val="single" w:sz="6" w:space="0" w:color="595959" w:themeColor="text1" w:themeTint="A6"/>
          <w:insideV w:val="none" w:sz="0" w:space="0" w:color="auto"/>
        </w:tblBorders>
        <w:tblLayout w:type="fixed"/>
        <w:tblLook w:val="04A0" w:firstRow="1" w:lastRow="0" w:firstColumn="1" w:lastColumn="0" w:noHBand="0" w:noVBand="1"/>
      </w:tblPr>
      <w:tblGrid>
        <w:gridCol w:w="2088"/>
        <w:gridCol w:w="6480"/>
      </w:tblGrid>
      <w:tr w:rsidR="007C292D" w:rsidRPr="00174F09" w14:paraId="66998D05" w14:textId="77777777" w:rsidTr="00575EBF">
        <w:tc>
          <w:tcPr>
            <w:tcW w:w="8568" w:type="dxa"/>
            <w:gridSpan w:val="2"/>
            <w:tcBorders>
              <w:top w:val="single" w:sz="18" w:space="0" w:color="595959" w:themeColor="text1" w:themeTint="A6"/>
              <w:bottom w:val="single" w:sz="18" w:space="0" w:color="595959" w:themeColor="text1" w:themeTint="A6"/>
            </w:tcBorders>
            <w:shd w:val="clear" w:color="auto" w:fill="F2F2F2" w:themeFill="background1" w:themeFillShade="F2"/>
          </w:tcPr>
          <w:p w14:paraId="70E6F031" w14:textId="46040895" w:rsidR="007C292D" w:rsidRPr="00174F09" w:rsidRDefault="009B66DE" w:rsidP="00174F09">
            <w:pPr>
              <w:pStyle w:val="Body-Table"/>
            </w:pPr>
            <w:r w:rsidRPr="00174F09">
              <w:rPr>
                <w:b/>
              </w:rPr>
              <w:t>Secret ballot.</w:t>
            </w:r>
            <w:r w:rsidRPr="00174F09">
              <w:t xml:space="preserve"> </w:t>
            </w:r>
            <w:r w:rsidR="005624E1" w:rsidRPr="00174F09">
              <w:t>Elections in the United States have a secret ballot. HAVA also requires that voters can vote in a private and independent manner.</w:t>
            </w:r>
          </w:p>
        </w:tc>
      </w:tr>
      <w:tr w:rsidR="00D41C7D" w:rsidRPr="00174F09" w14:paraId="04B5BCA5" w14:textId="77777777" w:rsidTr="00575EBF">
        <w:tc>
          <w:tcPr>
            <w:tcW w:w="2088" w:type="dxa"/>
            <w:tcBorders>
              <w:top w:val="single" w:sz="18" w:space="0" w:color="595959" w:themeColor="text1" w:themeTint="A6"/>
            </w:tcBorders>
          </w:tcPr>
          <w:p w14:paraId="2BC3F786" w14:textId="77777777" w:rsidR="00D41C7D" w:rsidRPr="00174F09" w:rsidRDefault="00D41C7D" w:rsidP="00174F09">
            <w:pPr>
              <w:pStyle w:val="Body-Table"/>
            </w:pPr>
            <w:r w:rsidRPr="00174F09">
              <w:t>Secrecy</w:t>
            </w:r>
          </w:p>
        </w:tc>
        <w:tc>
          <w:tcPr>
            <w:tcW w:w="6480" w:type="dxa"/>
            <w:tcBorders>
              <w:top w:val="single" w:sz="18" w:space="0" w:color="595959" w:themeColor="text1" w:themeTint="A6"/>
            </w:tcBorders>
          </w:tcPr>
          <w:p w14:paraId="17FB8914" w14:textId="2852D571" w:rsidR="00D41C7D" w:rsidRPr="00174F09" w:rsidRDefault="00D41C7D" w:rsidP="00174F09">
            <w:pPr>
              <w:pStyle w:val="Body-Table"/>
            </w:pPr>
            <w:r w:rsidRPr="00174F09">
              <w:t xml:space="preserve">A </w:t>
            </w:r>
            <w:r w:rsidR="007C0D32" w:rsidRPr="00174F09">
              <w:rPr>
                <w:b/>
              </w:rPr>
              <w:t xml:space="preserve">voted </w:t>
            </w:r>
            <w:r w:rsidRPr="00174F09">
              <w:rPr>
                <w:b/>
              </w:rPr>
              <w:t>ballot</w:t>
            </w:r>
            <w:r w:rsidRPr="00174F09">
              <w:t xml:space="preserve"> is secret: </w:t>
            </w:r>
            <w:r w:rsidR="00BB2D08" w:rsidRPr="00174F09">
              <w:t xml:space="preserve">it cannot be </w:t>
            </w:r>
            <w:r w:rsidRPr="00174F09">
              <w:t>traced to a specific voter.</w:t>
            </w:r>
          </w:p>
          <w:p w14:paraId="27C67CFD" w14:textId="77777777" w:rsidR="00BB2D08" w:rsidRPr="00174F09" w:rsidRDefault="00BB2D08" w:rsidP="00174F09">
            <w:pPr>
              <w:pStyle w:val="Body-Table"/>
            </w:pPr>
            <w:r w:rsidRPr="00174F09">
              <w:t>Ask: Does the ballot include information that makes it possible to identify the voter who cast it?</w:t>
            </w:r>
          </w:p>
        </w:tc>
      </w:tr>
      <w:tr w:rsidR="00D41C7D" w:rsidRPr="00174F09" w14:paraId="5D22A35A" w14:textId="77777777" w:rsidTr="00575EBF">
        <w:tc>
          <w:tcPr>
            <w:tcW w:w="2088" w:type="dxa"/>
          </w:tcPr>
          <w:p w14:paraId="4B12CB66" w14:textId="77777777" w:rsidR="00D41C7D" w:rsidRPr="00174F09" w:rsidRDefault="00D41C7D" w:rsidP="00174F09">
            <w:pPr>
              <w:pStyle w:val="Body-Table"/>
            </w:pPr>
            <w:r w:rsidRPr="00174F09">
              <w:t>Anonymity</w:t>
            </w:r>
          </w:p>
        </w:tc>
        <w:tc>
          <w:tcPr>
            <w:tcW w:w="6480" w:type="dxa"/>
          </w:tcPr>
          <w:p w14:paraId="2B11F082" w14:textId="77777777" w:rsidR="00D41C7D" w:rsidRPr="00174F09" w:rsidRDefault="00D41C7D" w:rsidP="00174F09">
            <w:pPr>
              <w:pStyle w:val="Body-Table"/>
            </w:pPr>
            <w:r w:rsidRPr="00174F09">
              <w:t xml:space="preserve">A </w:t>
            </w:r>
            <w:r w:rsidRPr="00174F09">
              <w:rPr>
                <w:b/>
              </w:rPr>
              <w:t>voter</w:t>
            </w:r>
            <w:r w:rsidRPr="00174F09">
              <w:t xml:space="preserve"> is anonymous: they cannot be identified from the ballot.</w:t>
            </w:r>
          </w:p>
          <w:p w14:paraId="6A4466A4" w14:textId="4EDCAFB2" w:rsidR="00D41C7D" w:rsidRPr="00174F09" w:rsidRDefault="00D41C7D" w:rsidP="00174F09">
            <w:pPr>
              <w:pStyle w:val="Body-Table"/>
            </w:pPr>
            <w:r w:rsidRPr="00174F09">
              <w:t xml:space="preserve">Ask: </w:t>
            </w:r>
            <w:r w:rsidR="00BB2D08" w:rsidRPr="00174F09">
              <w:t xml:space="preserve">Does the system reveal the </w:t>
            </w:r>
            <w:r w:rsidR="009B66DE" w:rsidRPr="00174F09">
              <w:t>identity</w:t>
            </w:r>
            <w:r w:rsidR="00BB2D08" w:rsidRPr="00174F09">
              <w:t xml:space="preserve"> of the voter </w:t>
            </w:r>
            <w:r w:rsidRPr="00174F09">
              <w:t>before, during</w:t>
            </w:r>
            <w:r w:rsidR="00BB2D08" w:rsidRPr="00174F09">
              <w:t>,</w:t>
            </w:r>
            <w:r w:rsidRPr="00174F09">
              <w:t xml:space="preserve"> or after </w:t>
            </w:r>
            <w:r w:rsidR="00BB2D08" w:rsidRPr="00174F09">
              <w:t>marking and casting the ballot?</w:t>
            </w:r>
          </w:p>
        </w:tc>
      </w:tr>
      <w:tr w:rsidR="00D41C7D" w:rsidRPr="00174F09" w14:paraId="00E385BB" w14:textId="77777777" w:rsidTr="00575EBF">
        <w:tc>
          <w:tcPr>
            <w:tcW w:w="2088" w:type="dxa"/>
          </w:tcPr>
          <w:p w14:paraId="14E1A49D" w14:textId="77777777" w:rsidR="00D41C7D" w:rsidRPr="00174F09" w:rsidRDefault="00D41C7D" w:rsidP="00174F09">
            <w:pPr>
              <w:pStyle w:val="Body-Table"/>
            </w:pPr>
            <w:r w:rsidRPr="00174F09">
              <w:t>Privacy</w:t>
            </w:r>
          </w:p>
        </w:tc>
        <w:tc>
          <w:tcPr>
            <w:tcW w:w="6480" w:type="dxa"/>
          </w:tcPr>
          <w:p w14:paraId="2F74EA9C" w14:textId="77777777" w:rsidR="00D41C7D" w:rsidRPr="00174F09" w:rsidRDefault="00D41C7D" w:rsidP="00174F09">
            <w:pPr>
              <w:pStyle w:val="Body-Table"/>
            </w:pPr>
            <w:r w:rsidRPr="00174F09">
              <w:t xml:space="preserve">A </w:t>
            </w:r>
            <w:r w:rsidRPr="00174F09">
              <w:rPr>
                <w:b/>
              </w:rPr>
              <w:t>voter</w:t>
            </w:r>
            <w:r w:rsidRPr="00174F09">
              <w:t xml:space="preserve"> has </w:t>
            </w:r>
            <w:r w:rsidR="00BB2D08" w:rsidRPr="00174F09">
              <w:t>privacy while</w:t>
            </w:r>
            <w:r w:rsidRPr="00174F09">
              <w:t xml:space="preserve"> voting </w:t>
            </w:r>
          </w:p>
          <w:p w14:paraId="335938C4" w14:textId="77777777" w:rsidR="00BB2D08" w:rsidRPr="00174F09" w:rsidRDefault="00BB2D08" w:rsidP="00174F09">
            <w:pPr>
              <w:pStyle w:val="Body-Table"/>
            </w:pPr>
            <w:r w:rsidRPr="00174F09">
              <w:t>Ask: Can anyone tell how the voter is voting while marking and casting their ballot?</w:t>
            </w:r>
          </w:p>
        </w:tc>
      </w:tr>
      <w:tr w:rsidR="00D41C7D" w:rsidRPr="00174F09" w14:paraId="19F2A757" w14:textId="77777777" w:rsidTr="00575EBF">
        <w:tc>
          <w:tcPr>
            <w:tcW w:w="2088" w:type="dxa"/>
          </w:tcPr>
          <w:p w14:paraId="338E1832" w14:textId="77777777" w:rsidR="00D41C7D" w:rsidRPr="00174F09" w:rsidRDefault="00D41C7D" w:rsidP="00174F09">
            <w:pPr>
              <w:pStyle w:val="Body-Table"/>
            </w:pPr>
            <w:r w:rsidRPr="00174F09">
              <w:t>Independence</w:t>
            </w:r>
          </w:p>
        </w:tc>
        <w:tc>
          <w:tcPr>
            <w:tcW w:w="6480" w:type="dxa"/>
          </w:tcPr>
          <w:p w14:paraId="6D431805" w14:textId="77777777" w:rsidR="00BB2D08" w:rsidRPr="00174F09" w:rsidRDefault="00BB2D08" w:rsidP="00174F09">
            <w:pPr>
              <w:pStyle w:val="Body-Table"/>
            </w:pPr>
            <w:r w:rsidRPr="00174F09">
              <w:t xml:space="preserve">A </w:t>
            </w:r>
            <w:r w:rsidRPr="00174F09">
              <w:rPr>
                <w:b/>
              </w:rPr>
              <w:t>voter</w:t>
            </w:r>
            <w:r w:rsidRPr="00174F09">
              <w:t xml:space="preserve"> has </w:t>
            </w:r>
            <w:r w:rsidRPr="00174F09">
              <w:rPr>
                <w:b/>
              </w:rPr>
              <w:t>i</w:t>
            </w:r>
            <w:r w:rsidRPr="00174F09">
              <w:t>ndependence: they can voter without assistance?</w:t>
            </w:r>
          </w:p>
          <w:p w14:paraId="31335939" w14:textId="0BD9BFA6" w:rsidR="00D41C7D" w:rsidRPr="00174F09" w:rsidRDefault="00BB2D08" w:rsidP="00174F09">
            <w:pPr>
              <w:pStyle w:val="Body-Table"/>
            </w:pPr>
            <w:r w:rsidRPr="00174F09">
              <w:t>Ask: Can the voter complete the entire voting process without assistance that is not provided to all voters?</w:t>
            </w:r>
          </w:p>
        </w:tc>
      </w:tr>
    </w:tbl>
    <w:p w14:paraId="0D0A80F6" w14:textId="5823DEE7" w:rsidR="00BB2D08" w:rsidRPr="00174F09" w:rsidRDefault="00575EBF" w:rsidP="00174F09">
      <w:pPr>
        <w:pStyle w:val="Body"/>
      </w:pPr>
      <w:r w:rsidRPr="00174F09">
        <w:br w:type="textWrapping" w:clear="all"/>
      </w:r>
    </w:p>
    <w:p w14:paraId="732B1A62" w14:textId="77777777" w:rsidR="00575EBF" w:rsidRPr="00174F09" w:rsidRDefault="00575EBF" w:rsidP="00174F09">
      <w:pPr>
        <w:pStyle w:val="Body"/>
      </w:pPr>
    </w:p>
    <w:tbl>
      <w:tblPr>
        <w:tblStyle w:val="TableGrid"/>
        <w:tblW w:w="0" w:type="auto"/>
        <w:tblInd w:w="720" w:type="dxa"/>
        <w:tblBorders>
          <w:top w:val="single" w:sz="18" w:space="0" w:color="595959" w:themeColor="text1" w:themeTint="A6"/>
          <w:left w:val="none" w:sz="0" w:space="0" w:color="auto"/>
          <w:bottom w:val="single" w:sz="18" w:space="0" w:color="595959" w:themeColor="text1" w:themeTint="A6"/>
          <w:right w:val="none" w:sz="0" w:space="0" w:color="auto"/>
          <w:insideH w:val="single" w:sz="6" w:space="0" w:color="595959" w:themeColor="text1" w:themeTint="A6"/>
          <w:insideV w:val="none" w:sz="0" w:space="0" w:color="auto"/>
        </w:tblBorders>
        <w:tblLayout w:type="fixed"/>
        <w:tblLook w:val="04A0" w:firstRow="1" w:lastRow="0" w:firstColumn="1" w:lastColumn="0" w:noHBand="0" w:noVBand="1"/>
      </w:tblPr>
      <w:tblGrid>
        <w:gridCol w:w="2088"/>
        <w:gridCol w:w="6480"/>
      </w:tblGrid>
      <w:tr w:rsidR="00E72CEF" w:rsidRPr="00174F09" w14:paraId="0980F1C9" w14:textId="77777777" w:rsidTr="00575EBF">
        <w:tc>
          <w:tcPr>
            <w:tcW w:w="8568" w:type="dxa"/>
            <w:gridSpan w:val="2"/>
            <w:tcBorders>
              <w:top w:val="single" w:sz="18" w:space="0" w:color="595959" w:themeColor="text1" w:themeTint="A6"/>
              <w:bottom w:val="single" w:sz="18" w:space="0" w:color="595959" w:themeColor="text1" w:themeTint="A6"/>
            </w:tcBorders>
            <w:shd w:val="clear" w:color="auto" w:fill="F2F2F2" w:themeFill="background1" w:themeFillShade="F2"/>
          </w:tcPr>
          <w:p w14:paraId="608FD8E7" w14:textId="23CA1632" w:rsidR="00E72CEF" w:rsidRPr="00174F09" w:rsidRDefault="009B66DE" w:rsidP="00174F09">
            <w:pPr>
              <w:pStyle w:val="Body-Table"/>
            </w:pPr>
            <w:r w:rsidRPr="00174F09">
              <w:rPr>
                <w:b/>
              </w:rPr>
              <w:t>Eligibility.</w:t>
            </w:r>
            <w:r w:rsidRPr="00174F09">
              <w:t xml:space="preserve"> </w:t>
            </w:r>
            <w:r w:rsidR="00E72CEF" w:rsidRPr="00174F09">
              <w:t>Election systems, and remote ballot marking systems, include ways to be sure that they are only used by eligible voters.</w:t>
            </w:r>
          </w:p>
        </w:tc>
      </w:tr>
      <w:tr w:rsidR="00E72CEF" w:rsidRPr="00174F09" w14:paraId="34717215" w14:textId="77777777" w:rsidTr="009A6849">
        <w:tc>
          <w:tcPr>
            <w:tcW w:w="2088" w:type="dxa"/>
          </w:tcPr>
          <w:p w14:paraId="32C853A8" w14:textId="16DC1C7A" w:rsidR="00E72CEF" w:rsidRPr="00174F09" w:rsidRDefault="007C0D32" w:rsidP="00174F09">
            <w:pPr>
              <w:pStyle w:val="Body-Table"/>
            </w:pPr>
            <w:r w:rsidRPr="00174F09">
              <w:lastRenderedPageBreak/>
              <w:t>Identit</w:t>
            </w:r>
            <w:r w:rsidR="00E72CEF" w:rsidRPr="00174F09">
              <w:t>y</w:t>
            </w:r>
          </w:p>
          <w:p w14:paraId="4A3E313E" w14:textId="77777777" w:rsidR="00E72CEF" w:rsidRPr="00174F09" w:rsidRDefault="00E72CEF" w:rsidP="00174F09">
            <w:pPr>
              <w:pStyle w:val="Body-Table"/>
            </w:pPr>
            <w:r w:rsidRPr="00174F09">
              <w:t>Identification</w:t>
            </w:r>
          </w:p>
        </w:tc>
        <w:tc>
          <w:tcPr>
            <w:tcW w:w="6480" w:type="dxa"/>
          </w:tcPr>
          <w:p w14:paraId="4EF3EFDD" w14:textId="77777777" w:rsidR="00E72CEF" w:rsidRPr="00174F09" w:rsidRDefault="00E72CEF" w:rsidP="00174F09">
            <w:pPr>
              <w:pStyle w:val="Body-Table"/>
            </w:pPr>
            <w:r w:rsidRPr="00174F09">
              <w:t xml:space="preserve">A </w:t>
            </w:r>
            <w:r w:rsidRPr="00174F09">
              <w:rPr>
                <w:b/>
              </w:rPr>
              <w:t>voter’s</w:t>
            </w:r>
            <w:r w:rsidRPr="00174F09">
              <w:t xml:space="preserve"> identity is who they say they are, for example by entering a name or account ID.</w:t>
            </w:r>
          </w:p>
          <w:p w14:paraId="7F45D10A" w14:textId="77777777" w:rsidR="00E72CEF" w:rsidRPr="00174F09" w:rsidRDefault="00E72CEF" w:rsidP="00174F09">
            <w:pPr>
              <w:pStyle w:val="Body-Table"/>
            </w:pPr>
            <w:r w:rsidRPr="00174F09">
              <w:t>Ask:  How (and when) does a voter identify themself?</w:t>
            </w:r>
          </w:p>
        </w:tc>
      </w:tr>
      <w:tr w:rsidR="00E72CEF" w:rsidRPr="00174F09" w14:paraId="7CBF7770" w14:textId="77777777" w:rsidTr="009A6849">
        <w:tc>
          <w:tcPr>
            <w:tcW w:w="2088" w:type="dxa"/>
          </w:tcPr>
          <w:p w14:paraId="7F32566F" w14:textId="77777777" w:rsidR="00E72CEF" w:rsidRPr="00174F09" w:rsidRDefault="00E72CEF" w:rsidP="00174F09">
            <w:pPr>
              <w:pStyle w:val="Body-Table"/>
            </w:pPr>
            <w:r w:rsidRPr="00174F09">
              <w:t>Authentication</w:t>
            </w:r>
          </w:p>
        </w:tc>
        <w:tc>
          <w:tcPr>
            <w:tcW w:w="6480" w:type="dxa"/>
          </w:tcPr>
          <w:p w14:paraId="492AD31D" w14:textId="77777777" w:rsidR="00E72CEF" w:rsidRPr="00174F09" w:rsidRDefault="00E72CEF" w:rsidP="00174F09">
            <w:pPr>
              <w:pStyle w:val="Body-Table"/>
            </w:pPr>
            <w:r w:rsidRPr="00174F09">
              <w:t xml:space="preserve">A </w:t>
            </w:r>
            <w:r w:rsidRPr="00174F09">
              <w:rPr>
                <w:b/>
              </w:rPr>
              <w:t xml:space="preserve">voter </w:t>
            </w:r>
            <w:r w:rsidRPr="00174F09">
              <w:t xml:space="preserve">authenticates themselves by confirming their identity, for example by entering a password. </w:t>
            </w:r>
          </w:p>
          <w:p w14:paraId="0AF1E3DE" w14:textId="77777777" w:rsidR="00E72CEF" w:rsidRPr="00174F09" w:rsidRDefault="00E72CEF" w:rsidP="00174F09">
            <w:pPr>
              <w:pStyle w:val="Body-Table"/>
            </w:pPr>
            <w:r w:rsidRPr="00174F09">
              <w:t>Ask:  How (and when) do voters show they are the person they say they are?</w:t>
            </w:r>
          </w:p>
        </w:tc>
      </w:tr>
      <w:tr w:rsidR="00E72CEF" w:rsidRPr="00174F09" w14:paraId="4057B3AC" w14:textId="77777777" w:rsidTr="009A6849">
        <w:tc>
          <w:tcPr>
            <w:tcW w:w="2088" w:type="dxa"/>
          </w:tcPr>
          <w:p w14:paraId="585601F1" w14:textId="77777777" w:rsidR="00E72CEF" w:rsidRPr="00174F09" w:rsidRDefault="00E72CEF" w:rsidP="00174F09">
            <w:pPr>
              <w:pStyle w:val="Body-Table"/>
            </w:pPr>
            <w:r w:rsidRPr="00174F09">
              <w:t>Authorization</w:t>
            </w:r>
          </w:p>
        </w:tc>
        <w:tc>
          <w:tcPr>
            <w:tcW w:w="6480" w:type="dxa"/>
          </w:tcPr>
          <w:p w14:paraId="769556EF" w14:textId="77777777" w:rsidR="00E72CEF" w:rsidRPr="00174F09" w:rsidRDefault="00E72CEF" w:rsidP="00174F09">
            <w:pPr>
              <w:pStyle w:val="Body-Table"/>
            </w:pPr>
            <w:r w:rsidRPr="00174F09">
              <w:t xml:space="preserve">The </w:t>
            </w:r>
            <w:r w:rsidRPr="00174F09">
              <w:rPr>
                <w:b/>
              </w:rPr>
              <w:t xml:space="preserve">system </w:t>
            </w:r>
            <w:r w:rsidRPr="00174F09">
              <w:t xml:space="preserve">authorizes a </w:t>
            </w:r>
            <w:r w:rsidRPr="00174F09">
              <w:rPr>
                <w:b/>
              </w:rPr>
              <w:t>voter</w:t>
            </w:r>
            <w:r w:rsidRPr="00174F09">
              <w:t xml:space="preserve"> to do something, for example, enter a system based on their authentication of their identification.</w:t>
            </w:r>
          </w:p>
          <w:p w14:paraId="5A350D9A" w14:textId="77777777" w:rsidR="00E72CEF" w:rsidRPr="00174F09" w:rsidRDefault="00E72CEF" w:rsidP="00174F09">
            <w:pPr>
              <w:pStyle w:val="Body-Table"/>
            </w:pPr>
            <w:r w:rsidRPr="00174F09">
              <w:t>Ask: What authorizations does the system include? When must voters authenticate their identification.</w:t>
            </w:r>
          </w:p>
        </w:tc>
      </w:tr>
    </w:tbl>
    <w:p w14:paraId="27E6E946" w14:textId="77777777" w:rsidR="00E72CEF" w:rsidRPr="00174F09" w:rsidRDefault="00E72CEF" w:rsidP="00174F09">
      <w:pPr>
        <w:pStyle w:val="Body"/>
      </w:pPr>
    </w:p>
    <w:tbl>
      <w:tblPr>
        <w:tblStyle w:val="TableGrid"/>
        <w:tblW w:w="0" w:type="auto"/>
        <w:tblInd w:w="720" w:type="dxa"/>
        <w:tblBorders>
          <w:top w:val="single" w:sz="18" w:space="0" w:color="595959" w:themeColor="text1" w:themeTint="A6"/>
          <w:left w:val="none" w:sz="0" w:space="0" w:color="auto"/>
          <w:bottom w:val="single" w:sz="18" w:space="0" w:color="595959" w:themeColor="text1" w:themeTint="A6"/>
          <w:right w:val="none" w:sz="0" w:space="0" w:color="auto"/>
          <w:insideH w:val="single" w:sz="6" w:space="0" w:color="595959" w:themeColor="text1" w:themeTint="A6"/>
          <w:insideV w:val="none" w:sz="0" w:space="0" w:color="auto"/>
        </w:tblBorders>
        <w:tblLayout w:type="fixed"/>
        <w:tblLook w:val="04A0" w:firstRow="1" w:lastRow="0" w:firstColumn="1" w:lastColumn="0" w:noHBand="0" w:noVBand="1"/>
      </w:tblPr>
      <w:tblGrid>
        <w:gridCol w:w="2088"/>
        <w:gridCol w:w="6480"/>
      </w:tblGrid>
      <w:tr w:rsidR="005624E1" w:rsidRPr="00174F09" w14:paraId="5D9A5EED" w14:textId="77777777" w:rsidTr="00575EBF">
        <w:tc>
          <w:tcPr>
            <w:tcW w:w="8568" w:type="dxa"/>
            <w:gridSpan w:val="2"/>
            <w:tcBorders>
              <w:top w:val="single" w:sz="18" w:space="0" w:color="595959" w:themeColor="text1" w:themeTint="A6"/>
              <w:bottom w:val="single" w:sz="18" w:space="0" w:color="595959" w:themeColor="text1" w:themeTint="A6"/>
            </w:tcBorders>
            <w:shd w:val="clear" w:color="auto" w:fill="F2F2F2" w:themeFill="background1" w:themeFillShade="F2"/>
          </w:tcPr>
          <w:p w14:paraId="28D71055" w14:textId="3411B432" w:rsidR="005624E1" w:rsidRPr="00174F09" w:rsidRDefault="009B66DE" w:rsidP="00174F09">
            <w:pPr>
              <w:pStyle w:val="Body-Table"/>
            </w:pPr>
            <w:r w:rsidRPr="00174F09">
              <w:rPr>
                <w:b/>
              </w:rPr>
              <w:t>Legal.</w:t>
            </w:r>
            <w:r w:rsidRPr="00174F09">
              <w:t xml:space="preserve"> </w:t>
            </w:r>
            <w:r w:rsidR="005624E1" w:rsidRPr="00174F09">
              <w:t xml:space="preserve">Election security includes several different concepts related to </w:t>
            </w:r>
            <w:r w:rsidRPr="00174F09">
              <w:t>legal actions</w:t>
            </w:r>
            <w:r w:rsidR="005624E1" w:rsidRPr="00174F09">
              <w:t>.</w:t>
            </w:r>
          </w:p>
        </w:tc>
      </w:tr>
      <w:tr w:rsidR="00444A5F" w:rsidRPr="00174F09" w14:paraId="6C5EB48A" w14:textId="77777777" w:rsidTr="00444A5F">
        <w:tc>
          <w:tcPr>
            <w:tcW w:w="2088" w:type="dxa"/>
          </w:tcPr>
          <w:p w14:paraId="06387FF8" w14:textId="77777777" w:rsidR="00444A5F" w:rsidRPr="00174F09" w:rsidRDefault="00444A5F" w:rsidP="00174F09">
            <w:pPr>
              <w:pStyle w:val="Body-Table"/>
            </w:pPr>
            <w:r w:rsidRPr="00174F09">
              <w:t xml:space="preserve">Integrity </w:t>
            </w:r>
          </w:p>
        </w:tc>
        <w:tc>
          <w:tcPr>
            <w:tcW w:w="6480" w:type="dxa"/>
          </w:tcPr>
          <w:p w14:paraId="409206B7" w14:textId="66045097" w:rsidR="00444A5F" w:rsidRPr="00174F09" w:rsidRDefault="007C292D" w:rsidP="00174F09">
            <w:pPr>
              <w:pStyle w:val="Body-Table"/>
            </w:pPr>
            <w:r w:rsidRPr="00174F09">
              <w:t xml:space="preserve">An </w:t>
            </w:r>
            <w:r w:rsidRPr="00174F09">
              <w:rPr>
                <w:b/>
              </w:rPr>
              <w:t>election system</w:t>
            </w:r>
            <w:r w:rsidR="007C0D32" w:rsidRPr="00174F09">
              <w:t xml:space="preserve"> has integrity if it</w:t>
            </w:r>
            <w:r w:rsidRPr="00174F09">
              <w:t>s process and results can be trusted.</w:t>
            </w:r>
          </w:p>
          <w:p w14:paraId="3D18681B" w14:textId="77777777" w:rsidR="00444A5F" w:rsidRPr="00174F09" w:rsidRDefault="00444A5F" w:rsidP="00174F09">
            <w:pPr>
              <w:pStyle w:val="Body-Table"/>
            </w:pPr>
            <w:r w:rsidRPr="00174F09">
              <w:t>Ask: Does the system architecture allow the ballot, voters, or voter information/voter history to be changed inappropriately?</w:t>
            </w:r>
          </w:p>
        </w:tc>
      </w:tr>
      <w:tr w:rsidR="00444A5F" w:rsidRPr="00174F09" w14:paraId="079816F4" w14:textId="77777777" w:rsidTr="00444A5F">
        <w:tc>
          <w:tcPr>
            <w:tcW w:w="2088" w:type="dxa"/>
          </w:tcPr>
          <w:p w14:paraId="0840FF15" w14:textId="77777777" w:rsidR="00444A5F" w:rsidRPr="00174F09" w:rsidRDefault="00444A5F" w:rsidP="00174F09">
            <w:pPr>
              <w:pStyle w:val="Body-Table"/>
            </w:pPr>
            <w:r w:rsidRPr="00174F09">
              <w:t>Fraud</w:t>
            </w:r>
          </w:p>
        </w:tc>
        <w:tc>
          <w:tcPr>
            <w:tcW w:w="6480" w:type="dxa"/>
          </w:tcPr>
          <w:p w14:paraId="4086804D" w14:textId="77777777" w:rsidR="00444A5F" w:rsidRPr="00174F09" w:rsidRDefault="007C292D" w:rsidP="00174F09">
            <w:pPr>
              <w:pStyle w:val="Body-Table"/>
            </w:pPr>
            <w:r w:rsidRPr="00174F09">
              <w:t>Fraud is the u</w:t>
            </w:r>
            <w:r w:rsidR="00444A5F" w:rsidRPr="00174F09">
              <w:t xml:space="preserve">se of the election system by </w:t>
            </w:r>
            <w:r w:rsidRPr="00174F09">
              <w:t>a person</w:t>
            </w:r>
            <w:r w:rsidR="00444A5F" w:rsidRPr="00174F09">
              <w:t xml:space="preserve"> with a false identification.</w:t>
            </w:r>
          </w:p>
          <w:p w14:paraId="02F4E23E" w14:textId="77777777" w:rsidR="00444A5F" w:rsidRPr="00174F09" w:rsidRDefault="00444A5F" w:rsidP="00174F09">
            <w:pPr>
              <w:pStyle w:val="Body-Table"/>
            </w:pPr>
            <w:r w:rsidRPr="00174F09">
              <w:t>Ask: Does the system allow someone to impersonate a voter, for example by guessing at identifying information</w:t>
            </w:r>
          </w:p>
        </w:tc>
      </w:tr>
      <w:tr w:rsidR="00444A5F" w:rsidRPr="00174F09" w14:paraId="5908FA98" w14:textId="77777777" w:rsidTr="00444A5F">
        <w:tc>
          <w:tcPr>
            <w:tcW w:w="2088" w:type="dxa"/>
          </w:tcPr>
          <w:p w14:paraId="70B54B7B" w14:textId="77777777" w:rsidR="00444A5F" w:rsidRPr="00174F09" w:rsidRDefault="00444A5F" w:rsidP="00174F09">
            <w:pPr>
              <w:pStyle w:val="Body-Table"/>
            </w:pPr>
            <w:r w:rsidRPr="00174F09">
              <w:t>Coercion</w:t>
            </w:r>
          </w:p>
        </w:tc>
        <w:tc>
          <w:tcPr>
            <w:tcW w:w="6480" w:type="dxa"/>
          </w:tcPr>
          <w:p w14:paraId="761DB165" w14:textId="77777777" w:rsidR="00444A5F" w:rsidRPr="00174F09" w:rsidRDefault="007C292D" w:rsidP="00174F09">
            <w:pPr>
              <w:pStyle w:val="Body-Table"/>
            </w:pPr>
            <w:r w:rsidRPr="00174F09">
              <w:t xml:space="preserve">A </w:t>
            </w:r>
            <w:r w:rsidRPr="00174F09">
              <w:rPr>
                <w:b/>
              </w:rPr>
              <w:t>voter</w:t>
            </w:r>
            <w:r w:rsidRPr="00174F09">
              <w:t xml:space="preserve"> can be coerced by being forced</w:t>
            </w:r>
            <w:r w:rsidR="00444A5F" w:rsidRPr="00174F09">
              <w:t xml:space="preserve"> to vote in a particular way. </w:t>
            </w:r>
          </w:p>
          <w:p w14:paraId="6C2B6D32" w14:textId="77777777" w:rsidR="00444A5F" w:rsidRPr="00174F09" w:rsidRDefault="00444A5F" w:rsidP="00174F09">
            <w:pPr>
              <w:pStyle w:val="Body-Table"/>
            </w:pPr>
            <w:r w:rsidRPr="00174F09">
              <w:t>Ask: Does the system protect the voter from outside influence (for example, by making it easy for them to vote their own intent without being discovered)</w:t>
            </w:r>
          </w:p>
        </w:tc>
      </w:tr>
    </w:tbl>
    <w:p w14:paraId="4882748E" w14:textId="77777777" w:rsidR="00D41C7D" w:rsidRPr="00174F09" w:rsidRDefault="00444A5F">
      <w:r w:rsidRPr="00174F09">
        <w:tab/>
      </w:r>
    </w:p>
    <w:p w14:paraId="50D44E4E" w14:textId="77777777" w:rsidR="00575EBF" w:rsidRPr="00174F09" w:rsidRDefault="00575EBF" w:rsidP="00575EBF">
      <w:pPr>
        <w:rPr>
          <w:sz w:val="24"/>
        </w:rPr>
      </w:pPr>
    </w:p>
    <w:tbl>
      <w:tblPr>
        <w:tblStyle w:val="TableGrid"/>
        <w:tblW w:w="0" w:type="auto"/>
        <w:tblInd w:w="720" w:type="dxa"/>
        <w:tblBorders>
          <w:top w:val="single" w:sz="18" w:space="0" w:color="595959" w:themeColor="text1" w:themeTint="A6"/>
          <w:left w:val="none" w:sz="0" w:space="0" w:color="auto"/>
          <w:bottom w:val="single" w:sz="18" w:space="0" w:color="595959" w:themeColor="text1" w:themeTint="A6"/>
          <w:right w:val="none" w:sz="0" w:space="0" w:color="auto"/>
          <w:insideH w:val="single" w:sz="6" w:space="0" w:color="595959" w:themeColor="text1" w:themeTint="A6"/>
          <w:insideV w:val="none" w:sz="0" w:space="0" w:color="auto"/>
        </w:tblBorders>
        <w:tblLayout w:type="fixed"/>
        <w:tblLook w:val="04A0" w:firstRow="1" w:lastRow="0" w:firstColumn="1" w:lastColumn="0" w:noHBand="0" w:noVBand="1"/>
      </w:tblPr>
      <w:tblGrid>
        <w:gridCol w:w="2088"/>
        <w:gridCol w:w="6480"/>
      </w:tblGrid>
      <w:tr w:rsidR="00575EBF" w:rsidRPr="00174F09" w14:paraId="7E286B5C" w14:textId="77777777" w:rsidTr="00575EBF">
        <w:tc>
          <w:tcPr>
            <w:tcW w:w="8568" w:type="dxa"/>
            <w:gridSpan w:val="2"/>
            <w:tcBorders>
              <w:top w:val="single" w:sz="18" w:space="0" w:color="595959" w:themeColor="text1" w:themeTint="A6"/>
              <w:bottom w:val="single" w:sz="18" w:space="0" w:color="595959" w:themeColor="text1" w:themeTint="A6"/>
            </w:tcBorders>
            <w:shd w:val="clear" w:color="auto" w:fill="F2F2F2" w:themeFill="background1" w:themeFillShade="F2"/>
          </w:tcPr>
          <w:p w14:paraId="7BCCE2DE" w14:textId="77777777" w:rsidR="00575EBF" w:rsidRPr="00174F09" w:rsidRDefault="00575EBF" w:rsidP="00174F09">
            <w:pPr>
              <w:pStyle w:val="Body-Table"/>
            </w:pPr>
            <w:r w:rsidRPr="00174F09">
              <w:rPr>
                <w:b/>
              </w:rPr>
              <w:t>Adversarial tactics.</w:t>
            </w:r>
            <w:r w:rsidRPr="00174F09">
              <w:t xml:space="preserve"> Ways that adversaries could disrupt or change an election</w:t>
            </w:r>
          </w:p>
        </w:tc>
      </w:tr>
      <w:tr w:rsidR="00575EBF" w:rsidRPr="00174F09" w14:paraId="40176B72" w14:textId="77777777" w:rsidTr="00174F09">
        <w:tc>
          <w:tcPr>
            <w:tcW w:w="2088" w:type="dxa"/>
          </w:tcPr>
          <w:p w14:paraId="6FABAD6B" w14:textId="77777777" w:rsidR="00575EBF" w:rsidRPr="00174F09" w:rsidRDefault="00575EBF" w:rsidP="00174F09">
            <w:pPr>
              <w:pStyle w:val="Body-Table"/>
            </w:pPr>
            <w:r w:rsidRPr="00174F09">
              <w:t xml:space="preserve">Client Side Malware </w:t>
            </w:r>
          </w:p>
        </w:tc>
        <w:tc>
          <w:tcPr>
            <w:tcW w:w="6480" w:type="dxa"/>
          </w:tcPr>
          <w:p w14:paraId="2828CB99" w14:textId="70FB2901" w:rsidR="00575EBF" w:rsidRPr="00174F09" w:rsidRDefault="00575EBF" w:rsidP="00174F09">
            <w:pPr>
              <w:pStyle w:val="Body-Table"/>
            </w:pPr>
            <w:r w:rsidRPr="00174F09">
              <w:t>Software on a voter’s device which denies service, changes votes, reveals ballot choices, confuses voters or does other illegal things</w:t>
            </w:r>
            <w:r w:rsidR="00F85343" w:rsidRPr="00174F09">
              <w:t>.</w:t>
            </w:r>
          </w:p>
        </w:tc>
      </w:tr>
      <w:tr w:rsidR="00575EBF" w:rsidRPr="00174F09" w14:paraId="2F5A72B7" w14:textId="77777777" w:rsidTr="00174F09">
        <w:tc>
          <w:tcPr>
            <w:tcW w:w="2088" w:type="dxa"/>
          </w:tcPr>
          <w:p w14:paraId="5D81DD76" w14:textId="77777777" w:rsidR="00575EBF" w:rsidRPr="00174F09" w:rsidRDefault="00575EBF" w:rsidP="00174F09">
            <w:pPr>
              <w:pStyle w:val="Body-Table"/>
            </w:pPr>
            <w:r w:rsidRPr="00174F09">
              <w:t>Denial of Service</w:t>
            </w:r>
          </w:p>
        </w:tc>
        <w:tc>
          <w:tcPr>
            <w:tcW w:w="6480" w:type="dxa"/>
          </w:tcPr>
          <w:p w14:paraId="5A19EB08" w14:textId="77777777" w:rsidR="00575EBF" w:rsidRPr="00174F09" w:rsidRDefault="00575EBF" w:rsidP="00174F09">
            <w:pPr>
              <w:pStyle w:val="Body-Table"/>
            </w:pPr>
            <w:r w:rsidRPr="00174F09">
              <w:t>Prevention of voters from using websites to learn information, download apps, etc.</w:t>
            </w:r>
          </w:p>
        </w:tc>
      </w:tr>
      <w:tr w:rsidR="00575EBF" w:rsidRPr="00174F09" w14:paraId="5C44B130" w14:textId="77777777" w:rsidTr="00174F09">
        <w:tc>
          <w:tcPr>
            <w:tcW w:w="2088" w:type="dxa"/>
          </w:tcPr>
          <w:p w14:paraId="3BEFA408" w14:textId="77777777" w:rsidR="00575EBF" w:rsidRPr="00174F09" w:rsidRDefault="00575EBF" w:rsidP="00174F09">
            <w:pPr>
              <w:pStyle w:val="Body-Table"/>
            </w:pPr>
            <w:r w:rsidRPr="00174F09">
              <w:t>Server Hacking</w:t>
            </w:r>
          </w:p>
        </w:tc>
        <w:tc>
          <w:tcPr>
            <w:tcW w:w="6480" w:type="dxa"/>
          </w:tcPr>
          <w:p w14:paraId="7374A0AB" w14:textId="74DAC3CF" w:rsidR="00575EBF" w:rsidRPr="00174F09" w:rsidRDefault="00575EBF" w:rsidP="00174F09">
            <w:pPr>
              <w:pStyle w:val="Body-Table"/>
            </w:pPr>
            <w:r w:rsidRPr="00174F09">
              <w:t>Gaining access to data on servers to change</w:t>
            </w:r>
            <w:r w:rsidR="00F85343" w:rsidRPr="00174F09">
              <w:t xml:space="preserve">, add, or delete </w:t>
            </w:r>
            <w:r w:rsidRPr="00174F09">
              <w:t>votes</w:t>
            </w:r>
            <w:r w:rsidR="00F85343" w:rsidRPr="00174F09">
              <w:t>;</w:t>
            </w:r>
            <w:r w:rsidRPr="00174F09">
              <w:t xml:space="preserve"> modify information</w:t>
            </w:r>
            <w:r w:rsidR="00F85343" w:rsidRPr="00174F09">
              <w:t>;</w:t>
            </w:r>
            <w:r w:rsidRPr="00174F09">
              <w:t xml:space="preserve"> etc.</w:t>
            </w:r>
            <w:r w:rsidR="00F85343" w:rsidRPr="00174F09">
              <w:t>, either on the server or in transmission.</w:t>
            </w:r>
          </w:p>
        </w:tc>
      </w:tr>
    </w:tbl>
    <w:p w14:paraId="524E5C06" w14:textId="77777777" w:rsidR="00575EBF" w:rsidRDefault="00575EBF" w:rsidP="00575EBF">
      <w:pPr>
        <w:rPr>
          <w:sz w:val="24"/>
        </w:rPr>
      </w:pPr>
    </w:p>
    <w:p w14:paraId="594625FC" w14:textId="77777777" w:rsidR="00174F09" w:rsidRPr="00174F09" w:rsidRDefault="00174F09" w:rsidP="00575EBF">
      <w:pPr>
        <w:rPr>
          <w:sz w:val="24"/>
        </w:rPr>
      </w:pPr>
    </w:p>
    <w:tbl>
      <w:tblPr>
        <w:tblStyle w:val="TableGrid"/>
        <w:tblW w:w="0" w:type="auto"/>
        <w:tblInd w:w="720" w:type="dxa"/>
        <w:tblBorders>
          <w:top w:val="single" w:sz="18" w:space="0" w:color="595959" w:themeColor="text1" w:themeTint="A6"/>
          <w:left w:val="none" w:sz="0" w:space="0" w:color="auto"/>
          <w:bottom w:val="single" w:sz="18" w:space="0" w:color="595959" w:themeColor="text1" w:themeTint="A6"/>
          <w:right w:val="none" w:sz="0" w:space="0" w:color="auto"/>
          <w:insideH w:val="single" w:sz="6" w:space="0" w:color="595959" w:themeColor="text1" w:themeTint="A6"/>
          <w:insideV w:val="none" w:sz="0" w:space="0" w:color="auto"/>
        </w:tblBorders>
        <w:tblLayout w:type="fixed"/>
        <w:tblLook w:val="04A0" w:firstRow="1" w:lastRow="0" w:firstColumn="1" w:lastColumn="0" w:noHBand="0" w:noVBand="1"/>
      </w:tblPr>
      <w:tblGrid>
        <w:gridCol w:w="2088"/>
        <w:gridCol w:w="6480"/>
      </w:tblGrid>
      <w:tr w:rsidR="005624E1" w:rsidRPr="00174F09" w14:paraId="53E43C77" w14:textId="77777777" w:rsidTr="00575EBF">
        <w:tc>
          <w:tcPr>
            <w:tcW w:w="8568" w:type="dxa"/>
            <w:gridSpan w:val="2"/>
            <w:tcBorders>
              <w:top w:val="single" w:sz="18" w:space="0" w:color="595959" w:themeColor="text1" w:themeTint="A6"/>
              <w:bottom w:val="single" w:sz="18" w:space="0" w:color="595959" w:themeColor="text1" w:themeTint="A6"/>
            </w:tcBorders>
            <w:shd w:val="clear" w:color="auto" w:fill="F2F2F2" w:themeFill="background1" w:themeFillShade="F2"/>
          </w:tcPr>
          <w:p w14:paraId="4FBE5589" w14:textId="263AC093" w:rsidR="005624E1" w:rsidRPr="00174F09" w:rsidRDefault="009B66DE" w:rsidP="00174F09">
            <w:pPr>
              <w:pStyle w:val="Body-Table"/>
            </w:pPr>
            <w:r w:rsidRPr="00174F09">
              <w:rPr>
                <w:b/>
              </w:rPr>
              <w:lastRenderedPageBreak/>
              <w:t>Barriers.</w:t>
            </w:r>
            <w:r w:rsidRPr="00174F09">
              <w:t xml:space="preserve"> </w:t>
            </w:r>
            <w:r w:rsidR="005624E1" w:rsidRPr="00174F09">
              <w:t>There are several broad groups of barriers that can affect a voter’s access to an election</w:t>
            </w:r>
          </w:p>
        </w:tc>
      </w:tr>
      <w:tr w:rsidR="005624E1" w:rsidRPr="00174F09" w14:paraId="75CEB818" w14:textId="77777777" w:rsidTr="005624E1">
        <w:tc>
          <w:tcPr>
            <w:tcW w:w="2088" w:type="dxa"/>
          </w:tcPr>
          <w:p w14:paraId="75F076F2" w14:textId="77777777" w:rsidR="005624E1" w:rsidRPr="00174F09" w:rsidRDefault="005624E1" w:rsidP="00174F09">
            <w:pPr>
              <w:pStyle w:val="Body-Table"/>
            </w:pPr>
            <w:r w:rsidRPr="00174F09">
              <w:t>Perception</w:t>
            </w:r>
          </w:p>
        </w:tc>
        <w:tc>
          <w:tcPr>
            <w:tcW w:w="6480" w:type="dxa"/>
          </w:tcPr>
          <w:p w14:paraId="25101A53" w14:textId="77777777" w:rsidR="005624E1" w:rsidRPr="00174F09" w:rsidRDefault="005624E1" w:rsidP="00174F09">
            <w:pPr>
              <w:pStyle w:val="Body-Table"/>
            </w:pPr>
            <w:r w:rsidRPr="00174F09">
              <w:t>Barriers that prevent or make it difficult for voters to read instructions or ballot content because the system does not present the information in a way that they can perceive it.</w:t>
            </w:r>
          </w:p>
        </w:tc>
      </w:tr>
      <w:tr w:rsidR="005624E1" w:rsidRPr="00174F09" w14:paraId="54F4CCC2" w14:textId="77777777" w:rsidTr="005624E1">
        <w:tc>
          <w:tcPr>
            <w:tcW w:w="2088" w:type="dxa"/>
          </w:tcPr>
          <w:p w14:paraId="167957AC" w14:textId="77777777" w:rsidR="005624E1" w:rsidRPr="00174F09" w:rsidRDefault="005624E1" w:rsidP="00174F09">
            <w:pPr>
              <w:pStyle w:val="Body-Table"/>
            </w:pPr>
            <w:r w:rsidRPr="00174F09">
              <w:t>Operation</w:t>
            </w:r>
          </w:p>
        </w:tc>
        <w:tc>
          <w:tcPr>
            <w:tcW w:w="6480" w:type="dxa"/>
          </w:tcPr>
          <w:p w14:paraId="48252B24" w14:textId="77777777" w:rsidR="005624E1" w:rsidRPr="00174F09" w:rsidRDefault="005624E1" w:rsidP="00174F09">
            <w:pPr>
              <w:pStyle w:val="Body-Table"/>
            </w:pPr>
            <w:r w:rsidRPr="00174F09">
              <w:t>Barriers that prevent or make it difficult for voters to interact with the system to navigate, make selections, or cast a ballot.</w:t>
            </w:r>
          </w:p>
        </w:tc>
      </w:tr>
      <w:tr w:rsidR="005624E1" w:rsidRPr="00174F09" w14:paraId="45C26AC2" w14:textId="77777777" w:rsidTr="005624E1">
        <w:tc>
          <w:tcPr>
            <w:tcW w:w="2088" w:type="dxa"/>
          </w:tcPr>
          <w:p w14:paraId="4E600FA8" w14:textId="77777777" w:rsidR="005624E1" w:rsidRPr="00174F09" w:rsidRDefault="005624E1" w:rsidP="00174F09">
            <w:pPr>
              <w:pStyle w:val="Body-Table"/>
            </w:pPr>
            <w:r w:rsidRPr="00174F09">
              <w:t>Mobility</w:t>
            </w:r>
          </w:p>
        </w:tc>
        <w:tc>
          <w:tcPr>
            <w:tcW w:w="6480" w:type="dxa"/>
          </w:tcPr>
          <w:p w14:paraId="5645906C" w14:textId="77777777" w:rsidR="005624E1" w:rsidRPr="00174F09" w:rsidRDefault="005624E1" w:rsidP="00174F09">
            <w:pPr>
              <w:pStyle w:val="Body-Table"/>
            </w:pPr>
            <w:r w:rsidRPr="00174F09">
              <w:t>Barriers that prevent or make it difficult for voters to travel to a specific location, to navigate within a physical location, or to reach all interactive parts of an election system.</w:t>
            </w:r>
          </w:p>
        </w:tc>
      </w:tr>
      <w:tr w:rsidR="005624E1" w:rsidRPr="00174F09" w14:paraId="6192C0D3" w14:textId="77777777" w:rsidTr="005624E1">
        <w:tc>
          <w:tcPr>
            <w:tcW w:w="2088" w:type="dxa"/>
          </w:tcPr>
          <w:p w14:paraId="4E86610D" w14:textId="77777777" w:rsidR="005624E1" w:rsidRPr="00174F09" w:rsidRDefault="005624E1" w:rsidP="00174F09">
            <w:pPr>
              <w:pStyle w:val="Body-Table"/>
            </w:pPr>
            <w:r w:rsidRPr="00174F09">
              <w:t>Cognitive</w:t>
            </w:r>
          </w:p>
        </w:tc>
        <w:tc>
          <w:tcPr>
            <w:tcW w:w="6480" w:type="dxa"/>
          </w:tcPr>
          <w:p w14:paraId="144621FE" w14:textId="77777777" w:rsidR="005624E1" w:rsidRPr="00174F09" w:rsidRDefault="005624E1" w:rsidP="00174F09">
            <w:pPr>
              <w:pStyle w:val="Body-Table"/>
            </w:pPr>
            <w:r w:rsidRPr="00174F09">
              <w:t xml:space="preserve">Barriers that prevent or make it difficult for voters to understand the purpose or meaning of instructions, labels, or tasks. </w:t>
            </w:r>
          </w:p>
        </w:tc>
      </w:tr>
      <w:tr w:rsidR="005624E1" w:rsidRPr="00174F09" w14:paraId="462D4F8E" w14:textId="77777777" w:rsidTr="005624E1">
        <w:tc>
          <w:tcPr>
            <w:tcW w:w="2088" w:type="dxa"/>
          </w:tcPr>
          <w:p w14:paraId="55FC374B" w14:textId="77777777" w:rsidR="005624E1" w:rsidRPr="00174F09" w:rsidRDefault="005624E1" w:rsidP="00174F09">
            <w:pPr>
              <w:pStyle w:val="Body-Table"/>
            </w:pPr>
            <w:r w:rsidRPr="00174F09">
              <w:t>Digital access</w:t>
            </w:r>
          </w:p>
        </w:tc>
        <w:tc>
          <w:tcPr>
            <w:tcW w:w="6480" w:type="dxa"/>
          </w:tcPr>
          <w:p w14:paraId="47E20D84" w14:textId="77777777" w:rsidR="005624E1" w:rsidRPr="00174F09" w:rsidRDefault="005624E1" w:rsidP="00174F09">
            <w:pPr>
              <w:pStyle w:val="Body-Table"/>
            </w:pPr>
            <w:r w:rsidRPr="00174F09">
              <w:t>Barriers based on technical skills, availability of technology/personal devices, or access to the internet.</w:t>
            </w:r>
          </w:p>
        </w:tc>
      </w:tr>
      <w:tr w:rsidR="005624E1" w:rsidRPr="00174F09" w14:paraId="0E989B27" w14:textId="77777777" w:rsidTr="005624E1">
        <w:tc>
          <w:tcPr>
            <w:tcW w:w="2088" w:type="dxa"/>
          </w:tcPr>
          <w:p w14:paraId="5351C2D1" w14:textId="77777777" w:rsidR="005624E1" w:rsidRPr="00174F09" w:rsidRDefault="005624E1" w:rsidP="00174F09">
            <w:pPr>
              <w:pStyle w:val="Body-Table"/>
            </w:pPr>
            <w:r w:rsidRPr="00174F09">
              <w:t>Assistive technology</w:t>
            </w:r>
          </w:p>
        </w:tc>
        <w:tc>
          <w:tcPr>
            <w:tcW w:w="6480" w:type="dxa"/>
          </w:tcPr>
          <w:p w14:paraId="02ABA9AA" w14:textId="77777777" w:rsidR="005624E1" w:rsidRPr="00174F09" w:rsidRDefault="00A63AE9" w:rsidP="00174F09">
            <w:pPr>
              <w:pStyle w:val="Body-Table"/>
            </w:pPr>
            <w:r w:rsidRPr="00174F09">
              <w:t>Barriers related to assistive technology include incompatibility or mismatches between devices voters use in their daily lives and the election system.</w:t>
            </w:r>
          </w:p>
        </w:tc>
      </w:tr>
    </w:tbl>
    <w:p w14:paraId="34C6B733" w14:textId="77777777" w:rsidR="00A63AE9" w:rsidRPr="00174F09" w:rsidRDefault="00A63AE9">
      <w:pPr>
        <w:rPr>
          <w:sz w:val="24"/>
        </w:rPr>
      </w:pPr>
    </w:p>
    <w:p w14:paraId="050F0AE3" w14:textId="77777777" w:rsidR="00E72CEF" w:rsidRPr="00174F09" w:rsidRDefault="00E72CEF">
      <w:pPr>
        <w:rPr>
          <w:sz w:val="24"/>
        </w:rPr>
      </w:pPr>
    </w:p>
    <w:p w14:paraId="466EEF2D" w14:textId="77777777" w:rsidR="00A63AE9" w:rsidRPr="00174F09" w:rsidRDefault="00A63AE9">
      <w:pPr>
        <w:rPr>
          <w:sz w:val="24"/>
        </w:rPr>
      </w:pPr>
    </w:p>
    <w:tbl>
      <w:tblPr>
        <w:tblStyle w:val="TableGrid"/>
        <w:tblW w:w="0" w:type="auto"/>
        <w:tblInd w:w="720" w:type="dxa"/>
        <w:tblBorders>
          <w:top w:val="single" w:sz="18" w:space="0" w:color="595959" w:themeColor="text1" w:themeTint="A6"/>
          <w:left w:val="none" w:sz="0" w:space="0" w:color="auto"/>
          <w:bottom w:val="single" w:sz="18" w:space="0" w:color="595959" w:themeColor="text1" w:themeTint="A6"/>
          <w:right w:val="none" w:sz="0" w:space="0" w:color="auto"/>
          <w:insideH w:val="single" w:sz="6" w:space="0" w:color="595959" w:themeColor="text1" w:themeTint="A6"/>
          <w:insideV w:val="none" w:sz="0" w:space="0" w:color="auto"/>
        </w:tblBorders>
        <w:tblLayout w:type="fixed"/>
        <w:tblLook w:val="04A0" w:firstRow="1" w:lastRow="0" w:firstColumn="1" w:lastColumn="0" w:noHBand="0" w:noVBand="1"/>
      </w:tblPr>
      <w:tblGrid>
        <w:gridCol w:w="2088"/>
        <w:gridCol w:w="6480"/>
      </w:tblGrid>
      <w:tr w:rsidR="00A63AE9" w:rsidRPr="00174F09" w14:paraId="5ECA7C8C" w14:textId="77777777" w:rsidTr="00575EBF">
        <w:tc>
          <w:tcPr>
            <w:tcW w:w="8568" w:type="dxa"/>
            <w:gridSpan w:val="2"/>
            <w:tcBorders>
              <w:top w:val="single" w:sz="18" w:space="0" w:color="595959" w:themeColor="text1" w:themeTint="A6"/>
              <w:bottom w:val="single" w:sz="18" w:space="0" w:color="595959" w:themeColor="text1" w:themeTint="A6"/>
            </w:tcBorders>
            <w:shd w:val="clear" w:color="auto" w:fill="F2F2F2" w:themeFill="background1" w:themeFillShade="F2"/>
          </w:tcPr>
          <w:p w14:paraId="28DA6E69" w14:textId="57A012F8" w:rsidR="00A63AE9" w:rsidRPr="00174F09" w:rsidRDefault="009B66DE" w:rsidP="00174F09">
            <w:pPr>
              <w:pStyle w:val="Body-Table"/>
            </w:pPr>
            <w:r w:rsidRPr="00174F09">
              <w:rPr>
                <w:b/>
              </w:rPr>
              <w:t xml:space="preserve">Election </w:t>
            </w:r>
            <w:r w:rsidRPr="00174F09">
              <w:rPr>
                <w:b/>
                <w:shd w:val="clear" w:color="auto" w:fill="F2F2F2" w:themeFill="background1" w:themeFillShade="F2"/>
              </w:rPr>
              <w:t>terminology.</w:t>
            </w:r>
            <w:r w:rsidRPr="00174F09">
              <w:rPr>
                <w:shd w:val="clear" w:color="auto" w:fill="F2F2F2" w:themeFill="background1" w:themeFillShade="F2"/>
              </w:rPr>
              <w:t xml:space="preserve"> </w:t>
            </w:r>
            <w:r w:rsidR="00A63AE9" w:rsidRPr="00174F09">
              <w:rPr>
                <w:shd w:val="clear" w:color="auto" w:fill="F2F2F2" w:themeFill="background1" w:themeFillShade="F2"/>
              </w:rPr>
              <w:t xml:space="preserve">Election terminology varies around the country. Here are some words relevant to remote ballot marking systems and some </w:t>
            </w:r>
            <w:r w:rsidR="00F533B6" w:rsidRPr="00174F09">
              <w:rPr>
                <w:shd w:val="clear" w:color="auto" w:fill="F2F2F2" w:themeFill="background1" w:themeFillShade="F2"/>
              </w:rPr>
              <w:t>closely related terms or concepts</w:t>
            </w:r>
            <w:r w:rsidR="00575EBF" w:rsidRPr="00174F09">
              <w:rPr>
                <w:shd w:val="clear" w:color="auto" w:fill="F2F2F2" w:themeFill="background1" w:themeFillShade="F2"/>
              </w:rPr>
              <w:t>.</w:t>
            </w:r>
          </w:p>
        </w:tc>
      </w:tr>
      <w:tr w:rsidR="00A63AE9" w:rsidRPr="00174F09" w14:paraId="76CA4DC0" w14:textId="77777777" w:rsidTr="00F533B6">
        <w:tc>
          <w:tcPr>
            <w:tcW w:w="2088" w:type="dxa"/>
          </w:tcPr>
          <w:p w14:paraId="1918EEDD" w14:textId="77777777" w:rsidR="00A63AE9" w:rsidRPr="00174F09" w:rsidRDefault="00A63AE9" w:rsidP="00174F09">
            <w:pPr>
              <w:pStyle w:val="Body-Table"/>
            </w:pPr>
            <w:r w:rsidRPr="00174F09">
              <w:t>Vote by mail</w:t>
            </w:r>
          </w:p>
        </w:tc>
        <w:tc>
          <w:tcPr>
            <w:tcW w:w="6480" w:type="dxa"/>
          </w:tcPr>
          <w:p w14:paraId="6C904C41" w14:textId="77777777" w:rsidR="00A63AE9" w:rsidRPr="00174F09" w:rsidRDefault="00A63AE9" w:rsidP="00174F09">
            <w:pPr>
              <w:pStyle w:val="Body-Table"/>
            </w:pPr>
            <w:r w:rsidRPr="00174F09">
              <w:t>Absentee voting, no-excuse absentee voting</w:t>
            </w:r>
            <w:r w:rsidR="00F533B6" w:rsidRPr="00174F09">
              <w:t>, early voting</w:t>
            </w:r>
          </w:p>
        </w:tc>
      </w:tr>
      <w:tr w:rsidR="00A63AE9" w:rsidRPr="00174F09" w14:paraId="5B2087B0" w14:textId="77777777" w:rsidTr="00F533B6">
        <w:tc>
          <w:tcPr>
            <w:tcW w:w="2088" w:type="dxa"/>
          </w:tcPr>
          <w:p w14:paraId="4A15AD92" w14:textId="77777777" w:rsidR="00A63AE9" w:rsidRPr="00174F09" w:rsidRDefault="00A63AE9" w:rsidP="00174F09">
            <w:pPr>
              <w:pStyle w:val="Body-Table"/>
            </w:pPr>
            <w:r w:rsidRPr="00174F09">
              <w:t>Ballot question</w:t>
            </w:r>
          </w:p>
        </w:tc>
        <w:tc>
          <w:tcPr>
            <w:tcW w:w="6480" w:type="dxa"/>
          </w:tcPr>
          <w:p w14:paraId="3CB08664" w14:textId="77777777" w:rsidR="00A63AE9" w:rsidRPr="00174F09" w:rsidRDefault="00A63AE9" w:rsidP="00174F09">
            <w:pPr>
              <w:pStyle w:val="Body-Table"/>
            </w:pPr>
            <w:r w:rsidRPr="00174F09">
              <w:t>Ballot measure, referendum, constitutional question</w:t>
            </w:r>
          </w:p>
        </w:tc>
      </w:tr>
      <w:tr w:rsidR="00A63AE9" w:rsidRPr="00174F09" w14:paraId="138521F9" w14:textId="77777777" w:rsidTr="00F533B6">
        <w:tc>
          <w:tcPr>
            <w:tcW w:w="2088" w:type="dxa"/>
          </w:tcPr>
          <w:p w14:paraId="0A025138" w14:textId="77777777" w:rsidR="00A63AE9" w:rsidRPr="00174F09" w:rsidRDefault="00A63AE9" w:rsidP="00174F09">
            <w:pPr>
              <w:pStyle w:val="Body-Table"/>
            </w:pPr>
            <w:r w:rsidRPr="00174F09">
              <w:t>Contest</w:t>
            </w:r>
          </w:p>
        </w:tc>
        <w:tc>
          <w:tcPr>
            <w:tcW w:w="6480" w:type="dxa"/>
          </w:tcPr>
          <w:p w14:paraId="15F28280" w14:textId="77777777" w:rsidR="00A63AE9" w:rsidRPr="00174F09" w:rsidRDefault="00F533B6" w:rsidP="00174F09">
            <w:pPr>
              <w:pStyle w:val="Body-Table"/>
            </w:pPr>
            <w:r w:rsidRPr="00174F09">
              <w:t>Any decision to be made on a ballot, including ballot questions or candidates</w:t>
            </w:r>
          </w:p>
        </w:tc>
      </w:tr>
      <w:tr w:rsidR="00A63AE9" w:rsidRPr="00174F09" w14:paraId="048927C8" w14:textId="77777777" w:rsidTr="00F533B6">
        <w:tc>
          <w:tcPr>
            <w:tcW w:w="2088" w:type="dxa"/>
          </w:tcPr>
          <w:p w14:paraId="75750D25" w14:textId="77777777" w:rsidR="00A63AE9" w:rsidRPr="00174F09" w:rsidRDefault="00A63AE9" w:rsidP="00174F09">
            <w:pPr>
              <w:pStyle w:val="Body-Table"/>
            </w:pPr>
            <w:r w:rsidRPr="00174F09">
              <w:t>Poll worker</w:t>
            </w:r>
          </w:p>
        </w:tc>
        <w:tc>
          <w:tcPr>
            <w:tcW w:w="6480" w:type="dxa"/>
          </w:tcPr>
          <w:p w14:paraId="26862D6B" w14:textId="77777777" w:rsidR="00A63AE9" w:rsidRPr="00174F09" w:rsidRDefault="00A63AE9" w:rsidP="00174F09">
            <w:pPr>
              <w:pStyle w:val="Body-Table"/>
            </w:pPr>
            <w:r w:rsidRPr="00174F09">
              <w:t>Election judge, polling place staff</w:t>
            </w:r>
          </w:p>
        </w:tc>
      </w:tr>
      <w:tr w:rsidR="00A63AE9" w:rsidRPr="00174F09" w14:paraId="75384037" w14:textId="77777777" w:rsidTr="00F533B6">
        <w:tc>
          <w:tcPr>
            <w:tcW w:w="2088" w:type="dxa"/>
          </w:tcPr>
          <w:p w14:paraId="1CC7E931" w14:textId="77777777" w:rsidR="00A63AE9" w:rsidRPr="00174F09" w:rsidRDefault="00A63AE9" w:rsidP="00174F09">
            <w:pPr>
              <w:pStyle w:val="Body-Table"/>
            </w:pPr>
            <w:r w:rsidRPr="00174F09">
              <w:t>Polling place</w:t>
            </w:r>
          </w:p>
        </w:tc>
        <w:tc>
          <w:tcPr>
            <w:tcW w:w="6480" w:type="dxa"/>
          </w:tcPr>
          <w:p w14:paraId="3C49C5DB" w14:textId="77777777" w:rsidR="00A63AE9" w:rsidRPr="00174F09" w:rsidRDefault="00A63AE9" w:rsidP="00174F09">
            <w:pPr>
              <w:pStyle w:val="Body-Table"/>
            </w:pPr>
            <w:r w:rsidRPr="00174F09">
              <w:t>Precinct polling place, vote centers</w:t>
            </w:r>
          </w:p>
        </w:tc>
      </w:tr>
      <w:tr w:rsidR="00A63AE9" w:rsidRPr="00174F09" w14:paraId="47BEF3CE" w14:textId="77777777" w:rsidTr="00F533B6">
        <w:tc>
          <w:tcPr>
            <w:tcW w:w="2088" w:type="dxa"/>
          </w:tcPr>
          <w:p w14:paraId="0A048022" w14:textId="77777777" w:rsidR="00A63AE9" w:rsidRPr="00174F09" w:rsidRDefault="00A63AE9" w:rsidP="00174F09">
            <w:pPr>
              <w:pStyle w:val="Body-Table"/>
            </w:pPr>
            <w:r w:rsidRPr="00174F09">
              <w:t>Poll book</w:t>
            </w:r>
          </w:p>
        </w:tc>
        <w:tc>
          <w:tcPr>
            <w:tcW w:w="6480" w:type="dxa"/>
          </w:tcPr>
          <w:p w14:paraId="69B45F75" w14:textId="77777777" w:rsidR="00A63AE9" w:rsidRPr="00174F09" w:rsidRDefault="00A63AE9" w:rsidP="00174F09">
            <w:pPr>
              <w:pStyle w:val="Body-Table"/>
            </w:pPr>
            <w:r w:rsidRPr="00174F09">
              <w:t>Voter roster, election roll, list of electors</w:t>
            </w:r>
          </w:p>
        </w:tc>
      </w:tr>
      <w:tr w:rsidR="00F533B6" w:rsidRPr="00174F09" w14:paraId="0424ED75" w14:textId="77777777" w:rsidTr="00F533B6">
        <w:tc>
          <w:tcPr>
            <w:tcW w:w="2088" w:type="dxa"/>
          </w:tcPr>
          <w:p w14:paraId="039BF9AF" w14:textId="77777777" w:rsidR="00F533B6" w:rsidRPr="00174F09" w:rsidRDefault="00F533B6" w:rsidP="00174F09">
            <w:pPr>
              <w:pStyle w:val="Body-Table"/>
            </w:pPr>
            <w:r w:rsidRPr="00174F09">
              <w:t>Ballot style</w:t>
            </w:r>
          </w:p>
        </w:tc>
        <w:tc>
          <w:tcPr>
            <w:tcW w:w="6480" w:type="dxa"/>
          </w:tcPr>
          <w:p w14:paraId="11C66BDE" w14:textId="77777777" w:rsidR="00F533B6" w:rsidRPr="00174F09" w:rsidRDefault="00F533B6" w:rsidP="00174F09">
            <w:pPr>
              <w:pStyle w:val="Body-Table"/>
            </w:pPr>
            <w:r w:rsidRPr="00174F09">
              <w:t>Ballot configuration</w:t>
            </w:r>
          </w:p>
        </w:tc>
      </w:tr>
      <w:tr w:rsidR="00797D21" w:rsidRPr="00174F09" w14:paraId="7EB9B1A5" w14:textId="77777777" w:rsidTr="00F533B6">
        <w:tc>
          <w:tcPr>
            <w:tcW w:w="2088" w:type="dxa"/>
          </w:tcPr>
          <w:p w14:paraId="446D62F7" w14:textId="34E0FAC8" w:rsidR="00797D21" w:rsidRPr="00174F09" w:rsidRDefault="00797D21" w:rsidP="00174F09">
            <w:pPr>
              <w:pStyle w:val="Body-Table"/>
            </w:pPr>
            <w:r w:rsidRPr="00174F09">
              <w:t>Remote voting</w:t>
            </w:r>
          </w:p>
        </w:tc>
        <w:tc>
          <w:tcPr>
            <w:tcW w:w="6480" w:type="dxa"/>
          </w:tcPr>
          <w:p w14:paraId="337A87D4" w14:textId="36019D9A" w:rsidR="00797D21" w:rsidRPr="00174F09" w:rsidRDefault="00797D21" w:rsidP="00174F09">
            <w:pPr>
              <w:pStyle w:val="Body-Table"/>
            </w:pPr>
            <w:r w:rsidRPr="00174F09">
              <w:t>Conducting some part of the voting process outside a polling place</w:t>
            </w:r>
          </w:p>
        </w:tc>
      </w:tr>
    </w:tbl>
    <w:p w14:paraId="17B651C3" w14:textId="51C709F0" w:rsidR="00575EBF" w:rsidRPr="00174F09" w:rsidRDefault="00575EBF">
      <w:pPr>
        <w:rPr>
          <w:sz w:val="24"/>
        </w:rPr>
      </w:pPr>
    </w:p>
    <w:p w14:paraId="000211AC" w14:textId="77777777" w:rsidR="00174F09" w:rsidRDefault="00174F09">
      <w:pPr>
        <w:rPr>
          <w:sz w:val="24"/>
        </w:rPr>
        <w:sectPr w:rsidR="00174F09" w:rsidSect="00174F09">
          <w:footerReference w:type="even" r:id="rId8"/>
          <w:footerReference w:type="default" r:id="rId9"/>
          <w:footerReference w:type="first" r:id="rId10"/>
          <w:type w:val="continuous"/>
          <w:pgSz w:w="12240" w:h="15840"/>
          <w:pgMar w:top="900" w:right="1800" w:bottom="1440" w:left="1224" w:header="720" w:footer="720" w:gutter="0"/>
          <w:cols w:space="720"/>
          <w:titlePg/>
        </w:sectPr>
      </w:pPr>
      <w:bookmarkStart w:id="0" w:name="_GoBack"/>
      <w:bookmarkEnd w:id="0"/>
    </w:p>
    <w:p w14:paraId="079DF4DA" w14:textId="732C27DC" w:rsidR="00A63AE9" w:rsidRPr="00174F09" w:rsidRDefault="00A63AE9">
      <w:pPr>
        <w:rPr>
          <w:sz w:val="24"/>
        </w:rPr>
      </w:pPr>
    </w:p>
    <w:sectPr w:rsidR="00A63AE9" w:rsidRPr="00174F09" w:rsidSect="00174F09">
      <w:footerReference w:type="first" r:id="rId11"/>
      <w:pgSz w:w="12240" w:h="15840"/>
      <w:pgMar w:top="900" w:right="1800" w:bottom="1440" w:left="122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DB867" w14:textId="77777777" w:rsidR="00174F09" w:rsidRDefault="00174F09">
      <w:r>
        <w:separator/>
      </w:r>
    </w:p>
  </w:endnote>
  <w:endnote w:type="continuationSeparator" w:id="0">
    <w:p w14:paraId="27247679" w14:textId="77777777" w:rsidR="00174F09" w:rsidRDefault="0017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learviewADA">
    <w:panose1 w:val="020B0500040000020004"/>
    <w:charset w:val="00"/>
    <w:family w:val="auto"/>
    <w:pitch w:val="variable"/>
    <w:sig w:usb0="800000A7" w:usb1="5000005B" w:usb2="00000000" w:usb3="00000000" w:csb0="0000009B" w:csb1="00000000"/>
  </w:font>
  <w:font w:name="ＭＳ ゴシック">
    <w:charset w:val="4E"/>
    <w:family w:val="auto"/>
    <w:pitch w:val="variable"/>
    <w:sig w:usb0="00000001" w:usb1="08070000" w:usb2="00000010" w:usb3="00000000" w:csb0="00020000" w:csb1="00000000"/>
  </w:font>
  <w:font w:name="ClearviewADA Demi">
    <w:panose1 w:val="020B0700030502020204"/>
    <w:charset w:val="00"/>
    <w:family w:val="auto"/>
    <w:pitch w:val="variable"/>
    <w:sig w:usb0="800000A7" w:usb1="5000005B" w:usb2="00000000" w:usb3="00000000" w:csb0="0000009B" w:csb1="00000000"/>
  </w:font>
  <w:font w:name="ClearviewADA Medium">
    <w:panose1 w:val="020B0600030502020204"/>
    <w:charset w:val="00"/>
    <w:family w:val="auto"/>
    <w:pitch w:val="variable"/>
    <w:sig w:usb0="800000A7" w:usb1="5000005B"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新細明體">
    <w:charset w:val="51"/>
    <w:family w:val="auto"/>
    <w:pitch w:val="variable"/>
    <w:sig w:usb0="A00002FF" w:usb1="28CFFCFA" w:usb2="00000016" w:usb3="00000000" w:csb0="00100001" w:csb1="00000000"/>
  </w:font>
  <w:font w:name="Avenir LT Std 45 Book">
    <w:panose1 w:val="020B0502020203020204"/>
    <w:charset w:val="00"/>
    <w:family w:val="auto"/>
    <w:pitch w:val="variable"/>
    <w:sig w:usb0="800000AF" w:usb1="4000204A" w:usb2="00000000" w:usb3="00000000" w:csb0="00000001" w:csb1="00000000"/>
  </w:font>
  <w:font w:name="ClearviewADA Light">
    <w:panose1 w:val="020B0300040502020004"/>
    <w:charset w:val="00"/>
    <w:family w:val="auto"/>
    <w:pitch w:val="variable"/>
    <w:sig w:usb0="800000A7" w:usb1="5000005B" w:usb2="00000000" w:usb3="00000000" w:csb0="0000009B"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4A9B9" w14:textId="77777777" w:rsidR="00174F09" w:rsidRDefault="00174F09" w:rsidP="00174F09">
    <w:pPr>
      <w:pStyle w:val="Footer"/>
      <w:rPr>
        <w:rStyle w:val="PageNumber"/>
        <w:rFonts w:asciiTheme="minorHAnsi" w:eastAsiaTheme="minorEastAsia" w:hAnsiTheme="minorHAnsi" w:cstheme="minorBidi"/>
        <w:color w:val="auto"/>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1FFA5E" w14:textId="77777777" w:rsidR="00174F09" w:rsidRDefault="00174F09" w:rsidP="0087571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9FCFC" w14:textId="7016C1A3" w:rsidR="00174F09" w:rsidRPr="009D24C8" w:rsidRDefault="00174F09" w:rsidP="00174F09">
    <w:pPr>
      <w:pStyle w:val="Footer"/>
    </w:pPr>
    <w:r>
      <w:t>Terminology</w:t>
    </w:r>
    <w:r w:rsidRPr="009D24C8">
      <w:t xml:space="preserve"> </w:t>
    </w:r>
    <w:r>
      <w:t xml:space="preserve">| </w:t>
    </w:r>
    <w:r>
      <w:rPr>
        <w:rStyle w:val="PageNumber"/>
        <w:rFonts w:ascii="ClearviewADA" w:hAnsi="ClearviewADA"/>
        <w:b/>
        <w:color w:val="595959" w:themeColor="text1" w:themeTint="A6"/>
        <w:szCs w:val="22"/>
      </w:rPr>
      <w:t>Remote Ballot Marking System Workshop – October 9, 2015</w:t>
    </w:r>
    <w:r w:rsidRPr="009D24C8">
      <w:t xml:space="preserve"> | </w:t>
    </w:r>
    <w:r w:rsidRPr="009D24C8">
      <w:fldChar w:fldCharType="begin"/>
    </w:r>
    <w:r w:rsidRPr="009D24C8">
      <w:instrText xml:space="preserve"> PAGE </w:instrText>
    </w:r>
    <w:r w:rsidRPr="009D24C8">
      <w:fldChar w:fldCharType="separate"/>
    </w:r>
    <w:r w:rsidR="003119C7">
      <w:rPr>
        <w:noProof/>
      </w:rPr>
      <w:t>3</w:t>
    </w:r>
    <w:r w:rsidRPr="009D24C8">
      <w:fldChar w:fldCharType="end"/>
    </w:r>
    <w:r w:rsidRPr="009D24C8">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B22D3" w14:textId="247B3A69" w:rsidR="00174F09" w:rsidRPr="009D24C8" w:rsidRDefault="00174F09" w:rsidP="00174F09">
    <w:pPr>
      <w:pStyle w:val="Footer"/>
    </w:pPr>
    <w:r>
      <w:t>Terminology</w:t>
    </w:r>
    <w:r w:rsidRPr="009D24C8">
      <w:t xml:space="preserve"> </w:t>
    </w:r>
    <w:r>
      <w:t xml:space="preserve">| </w:t>
    </w:r>
    <w:r>
      <w:rPr>
        <w:rStyle w:val="PageNumber"/>
        <w:rFonts w:ascii="ClearviewADA" w:hAnsi="ClearviewADA"/>
        <w:b/>
        <w:color w:val="595959" w:themeColor="text1" w:themeTint="A6"/>
        <w:szCs w:val="22"/>
      </w:rPr>
      <w:t>Remote Ballot Marking System Workshop – October 9, 2015</w:t>
    </w:r>
    <w:r w:rsidRPr="009D24C8">
      <w:t xml:space="preserve"> | </w:t>
    </w:r>
    <w:r w:rsidRPr="009D24C8">
      <w:fldChar w:fldCharType="begin"/>
    </w:r>
    <w:r w:rsidRPr="009D24C8">
      <w:instrText xml:space="preserve"> PAGE </w:instrText>
    </w:r>
    <w:r w:rsidRPr="009D24C8">
      <w:fldChar w:fldCharType="separate"/>
    </w:r>
    <w:r w:rsidR="003119C7">
      <w:rPr>
        <w:noProof/>
      </w:rPr>
      <w:t>1</w:t>
    </w:r>
    <w:r w:rsidRPr="009D24C8">
      <w:fldChar w:fldCharType="end"/>
    </w:r>
    <w:r w:rsidRPr="009D24C8">
      <w:t xml:space="preserve"> </w:t>
    </w:r>
  </w:p>
  <w:p w14:paraId="36F3D26B" w14:textId="77777777" w:rsidR="00174F09" w:rsidRDefault="00174F09" w:rsidP="00174F0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C6BE" w14:textId="77777777" w:rsidR="00174F09" w:rsidRDefault="00174F09" w:rsidP="00174F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B586B" w14:textId="77777777" w:rsidR="00174F09" w:rsidRDefault="00174F09">
      <w:r>
        <w:separator/>
      </w:r>
    </w:p>
  </w:footnote>
  <w:footnote w:type="continuationSeparator" w:id="0">
    <w:p w14:paraId="003083CA" w14:textId="77777777" w:rsidR="00174F09" w:rsidRDefault="00174F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C2D6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1C2FB44"/>
    <w:lvl w:ilvl="0">
      <w:start w:val="1"/>
      <w:numFmt w:val="decimal"/>
      <w:lvlText w:val="%1."/>
      <w:lvlJc w:val="left"/>
      <w:pPr>
        <w:tabs>
          <w:tab w:val="num" w:pos="1800"/>
        </w:tabs>
        <w:ind w:left="1800" w:hanging="360"/>
      </w:pPr>
    </w:lvl>
  </w:abstractNum>
  <w:abstractNum w:abstractNumId="2">
    <w:nsid w:val="FFFFFF7D"/>
    <w:multiLevelType w:val="singleLevel"/>
    <w:tmpl w:val="00809182"/>
    <w:lvl w:ilvl="0">
      <w:start w:val="1"/>
      <w:numFmt w:val="decimal"/>
      <w:lvlText w:val="%1."/>
      <w:lvlJc w:val="left"/>
      <w:pPr>
        <w:tabs>
          <w:tab w:val="num" w:pos="1440"/>
        </w:tabs>
        <w:ind w:left="1440" w:hanging="360"/>
      </w:pPr>
    </w:lvl>
  </w:abstractNum>
  <w:abstractNum w:abstractNumId="3">
    <w:nsid w:val="FFFFFF7E"/>
    <w:multiLevelType w:val="singleLevel"/>
    <w:tmpl w:val="FFC49C7E"/>
    <w:lvl w:ilvl="0">
      <w:start w:val="1"/>
      <w:numFmt w:val="decimal"/>
      <w:lvlText w:val="%1."/>
      <w:lvlJc w:val="left"/>
      <w:pPr>
        <w:tabs>
          <w:tab w:val="num" w:pos="1080"/>
        </w:tabs>
        <w:ind w:left="1080" w:hanging="360"/>
      </w:pPr>
    </w:lvl>
  </w:abstractNum>
  <w:abstractNum w:abstractNumId="4">
    <w:nsid w:val="FFFFFF7F"/>
    <w:multiLevelType w:val="singleLevel"/>
    <w:tmpl w:val="2A5EE4C6"/>
    <w:lvl w:ilvl="0">
      <w:start w:val="1"/>
      <w:numFmt w:val="decimal"/>
      <w:lvlText w:val="%1."/>
      <w:lvlJc w:val="left"/>
      <w:pPr>
        <w:tabs>
          <w:tab w:val="num" w:pos="720"/>
        </w:tabs>
        <w:ind w:left="720" w:hanging="360"/>
      </w:pPr>
    </w:lvl>
  </w:abstractNum>
  <w:abstractNum w:abstractNumId="5">
    <w:nsid w:val="FFFFFF80"/>
    <w:multiLevelType w:val="singleLevel"/>
    <w:tmpl w:val="9FB21A9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9F095A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A4C04F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0CC8F2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2B2282A"/>
    <w:lvl w:ilvl="0">
      <w:start w:val="1"/>
      <w:numFmt w:val="decimal"/>
      <w:lvlText w:val="%1."/>
      <w:lvlJc w:val="left"/>
      <w:pPr>
        <w:tabs>
          <w:tab w:val="num" w:pos="360"/>
        </w:tabs>
        <w:ind w:left="360" w:hanging="360"/>
      </w:pPr>
    </w:lvl>
  </w:abstractNum>
  <w:abstractNum w:abstractNumId="10">
    <w:nsid w:val="FFFFFF89"/>
    <w:multiLevelType w:val="singleLevel"/>
    <w:tmpl w:val="0E10CBF6"/>
    <w:lvl w:ilvl="0">
      <w:start w:val="1"/>
      <w:numFmt w:val="bullet"/>
      <w:lvlText w:val=""/>
      <w:lvlJc w:val="left"/>
      <w:pPr>
        <w:tabs>
          <w:tab w:val="num" w:pos="360"/>
        </w:tabs>
        <w:ind w:left="360" w:hanging="360"/>
      </w:pPr>
      <w:rPr>
        <w:rFonts w:ascii="Symbol" w:hAnsi="Symbol" w:hint="default"/>
      </w:rPr>
    </w:lvl>
  </w:abstractNum>
  <w:abstractNum w:abstractNumId="11">
    <w:nsid w:val="0DA47F81"/>
    <w:multiLevelType w:val="hybridMultilevel"/>
    <w:tmpl w:val="8F2C1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12">
    <w:nsid w:val="15E522C2"/>
    <w:multiLevelType w:val="hybridMultilevel"/>
    <w:tmpl w:val="54F4A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9D4AF8"/>
    <w:multiLevelType w:val="hybridMultilevel"/>
    <w:tmpl w:val="FA02D5E8"/>
    <w:lvl w:ilvl="0" w:tplc="B6A8D0E8">
      <w:start w:val="1"/>
      <w:numFmt w:val="bullet"/>
      <w:pStyle w:val="Body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9E351CC"/>
    <w:multiLevelType w:val="hybridMultilevel"/>
    <w:tmpl w:val="A5B0C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A43310A"/>
    <w:multiLevelType w:val="hybridMultilevel"/>
    <w:tmpl w:val="1B54D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0354F14"/>
    <w:multiLevelType w:val="hybridMultilevel"/>
    <w:tmpl w:val="4A8C5738"/>
    <w:lvl w:ilvl="0" w:tplc="8A5C55CE">
      <w:start w:val="1"/>
      <w:numFmt w:val="bullet"/>
      <w:lvlText w:val="•"/>
      <w:lvlJc w:val="left"/>
      <w:pPr>
        <w:ind w:left="1440" w:hanging="360"/>
      </w:pPr>
      <w:rPr>
        <w:rFonts w:ascii="@ヒラギノ角ゴ Pro W3" w:hAnsi="@ヒラギノ角ゴ Pro W3"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9097F73"/>
    <w:multiLevelType w:val="hybridMultilevel"/>
    <w:tmpl w:val="FD58C0C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024559"/>
    <w:multiLevelType w:val="hybridMultilevel"/>
    <w:tmpl w:val="C850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25A97"/>
    <w:multiLevelType w:val="hybridMultilevel"/>
    <w:tmpl w:val="4DA65FA6"/>
    <w:lvl w:ilvl="0" w:tplc="B8A62EA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8DA5B2D"/>
    <w:multiLevelType w:val="hybridMultilevel"/>
    <w:tmpl w:val="7132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C00D01"/>
    <w:multiLevelType w:val="hybridMultilevel"/>
    <w:tmpl w:val="3BFA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D82A77"/>
    <w:multiLevelType w:val="hybridMultilevel"/>
    <w:tmpl w:val="80469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476DCF"/>
    <w:multiLevelType w:val="hybridMultilevel"/>
    <w:tmpl w:val="F258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59496A"/>
    <w:multiLevelType w:val="hybridMultilevel"/>
    <w:tmpl w:val="34BA3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17A28D1"/>
    <w:multiLevelType w:val="hybridMultilevel"/>
    <w:tmpl w:val="08E44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2A624F8"/>
    <w:multiLevelType w:val="hybridMultilevel"/>
    <w:tmpl w:val="D5F012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DC82FF4"/>
    <w:multiLevelType w:val="hybridMultilevel"/>
    <w:tmpl w:val="E01C2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7"/>
  </w:num>
  <w:num w:numId="13">
    <w:abstractNumId w:val="13"/>
  </w:num>
  <w:num w:numId="14">
    <w:abstractNumId w:val="19"/>
  </w:num>
  <w:num w:numId="15">
    <w:abstractNumId w:val="11"/>
  </w:num>
  <w:num w:numId="16">
    <w:abstractNumId w:val="17"/>
  </w:num>
  <w:num w:numId="17">
    <w:abstractNumId w:val="16"/>
  </w:num>
  <w:num w:numId="18">
    <w:abstractNumId w:val="13"/>
  </w:num>
  <w:num w:numId="19">
    <w:abstractNumId w:val="23"/>
  </w:num>
  <w:num w:numId="20">
    <w:abstractNumId w:val="21"/>
  </w:num>
  <w:num w:numId="21">
    <w:abstractNumId w:val="18"/>
  </w:num>
  <w:num w:numId="22">
    <w:abstractNumId w:val="20"/>
  </w:num>
  <w:num w:numId="23">
    <w:abstractNumId w:val="13"/>
  </w:num>
  <w:num w:numId="24">
    <w:abstractNumId w:val="13"/>
  </w:num>
  <w:num w:numId="25">
    <w:abstractNumId w:val="13"/>
  </w:num>
  <w:num w:numId="26">
    <w:abstractNumId w:val="13"/>
  </w:num>
  <w:num w:numId="27">
    <w:abstractNumId w:val="13"/>
  </w:num>
  <w:num w:numId="28">
    <w:abstractNumId w:val="24"/>
  </w:num>
  <w:num w:numId="29">
    <w:abstractNumId w:val="13"/>
  </w:num>
  <w:num w:numId="30">
    <w:abstractNumId w:val="13"/>
  </w:num>
  <w:num w:numId="31">
    <w:abstractNumId w:val="22"/>
  </w:num>
  <w:num w:numId="32">
    <w:abstractNumId w:val="13"/>
  </w:num>
  <w:num w:numId="33">
    <w:abstractNumId w:val="15"/>
  </w:num>
  <w:num w:numId="34">
    <w:abstractNumId w:val="26"/>
  </w:num>
  <w:num w:numId="35">
    <w:abstractNumId w:val="14"/>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7D"/>
    <w:rsid w:val="000106FB"/>
    <w:rsid w:val="00012863"/>
    <w:rsid w:val="0003074A"/>
    <w:rsid w:val="00035606"/>
    <w:rsid w:val="00035AC1"/>
    <w:rsid w:val="0004382C"/>
    <w:rsid w:val="000563FA"/>
    <w:rsid w:val="00087194"/>
    <w:rsid w:val="00094BB3"/>
    <w:rsid w:val="000B5B60"/>
    <w:rsid w:val="000B6E3A"/>
    <w:rsid w:val="000E72B7"/>
    <w:rsid w:val="000F58D9"/>
    <w:rsid w:val="00120E30"/>
    <w:rsid w:val="001271D6"/>
    <w:rsid w:val="00135082"/>
    <w:rsid w:val="001357C7"/>
    <w:rsid w:val="00142CD9"/>
    <w:rsid w:val="00144780"/>
    <w:rsid w:val="00162D9E"/>
    <w:rsid w:val="00165A11"/>
    <w:rsid w:val="001734E6"/>
    <w:rsid w:val="00174F09"/>
    <w:rsid w:val="001A0FF1"/>
    <w:rsid w:val="001B23AE"/>
    <w:rsid w:val="001B2A00"/>
    <w:rsid w:val="001C60AE"/>
    <w:rsid w:val="001C7515"/>
    <w:rsid w:val="001D1264"/>
    <w:rsid w:val="001E1389"/>
    <w:rsid w:val="002611C5"/>
    <w:rsid w:val="00262B26"/>
    <w:rsid w:val="0026706C"/>
    <w:rsid w:val="002D30FC"/>
    <w:rsid w:val="002E319D"/>
    <w:rsid w:val="00301FF6"/>
    <w:rsid w:val="0030638C"/>
    <w:rsid w:val="003119C7"/>
    <w:rsid w:val="003326BE"/>
    <w:rsid w:val="0037450B"/>
    <w:rsid w:val="003848CF"/>
    <w:rsid w:val="0039655C"/>
    <w:rsid w:val="003D4F3A"/>
    <w:rsid w:val="003E753E"/>
    <w:rsid w:val="003F3596"/>
    <w:rsid w:val="003F60DB"/>
    <w:rsid w:val="003F67B4"/>
    <w:rsid w:val="00444A5F"/>
    <w:rsid w:val="00447DDA"/>
    <w:rsid w:val="0045192E"/>
    <w:rsid w:val="004768C1"/>
    <w:rsid w:val="004835AA"/>
    <w:rsid w:val="004A5D81"/>
    <w:rsid w:val="004B1108"/>
    <w:rsid w:val="004C3E0B"/>
    <w:rsid w:val="004E5653"/>
    <w:rsid w:val="004E5A71"/>
    <w:rsid w:val="004F73FA"/>
    <w:rsid w:val="00501738"/>
    <w:rsid w:val="00523853"/>
    <w:rsid w:val="0054343C"/>
    <w:rsid w:val="005624E1"/>
    <w:rsid w:val="00575EBF"/>
    <w:rsid w:val="00576D22"/>
    <w:rsid w:val="005B6A0C"/>
    <w:rsid w:val="005E06D5"/>
    <w:rsid w:val="005E2FB9"/>
    <w:rsid w:val="005F02EF"/>
    <w:rsid w:val="005F3302"/>
    <w:rsid w:val="00605D9A"/>
    <w:rsid w:val="00614EF4"/>
    <w:rsid w:val="006246E1"/>
    <w:rsid w:val="00657272"/>
    <w:rsid w:val="006922AA"/>
    <w:rsid w:val="00694C80"/>
    <w:rsid w:val="006B1242"/>
    <w:rsid w:val="006B3DA4"/>
    <w:rsid w:val="006C03E4"/>
    <w:rsid w:val="006C3C9E"/>
    <w:rsid w:val="006D5297"/>
    <w:rsid w:val="00737C15"/>
    <w:rsid w:val="0078537A"/>
    <w:rsid w:val="00797D21"/>
    <w:rsid w:val="007B2709"/>
    <w:rsid w:val="007B4EAB"/>
    <w:rsid w:val="007C0D32"/>
    <w:rsid w:val="007C292D"/>
    <w:rsid w:val="007C415E"/>
    <w:rsid w:val="007F312E"/>
    <w:rsid w:val="00816B3E"/>
    <w:rsid w:val="00856DDC"/>
    <w:rsid w:val="0087571D"/>
    <w:rsid w:val="008B351B"/>
    <w:rsid w:val="008B7E51"/>
    <w:rsid w:val="008C1AB5"/>
    <w:rsid w:val="008C5624"/>
    <w:rsid w:val="008D4AF4"/>
    <w:rsid w:val="008F5533"/>
    <w:rsid w:val="009078E4"/>
    <w:rsid w:val="009179BD"/>
    <w:rsid w:val="009231EA"/>
    <w:rsid w:val="009864A1"/>
    <w:rsid w:val="00987634"/>
    <w:rsid w:val="009957C9"/>
    <w:rsid w:val="009A6849"/>
    <w:rsid w:val="009B66DE"/>
    <w:rsid w:val="009C60CB"/>
    <w:rsid w:val="009D24C8"/>
    <w:rsid w:val="009E4920"/>
    <w:rsid w:val="009F0731"/>
    <w:rsid w:val="00A05FE5"/>
    <w:rsid w:val="00A109FC"/>
    <w:rsid w:val="00A24B0D"/>
    <w:rsid w:val="00A4613F"/>
    <w:rsid w:val="00A5559E"/>
    <w:rsid w:val="00A63AE9"/>
    <w:rsid w:val="00AA0ED8"/>
    <w:rsid w:val="00AA4F1D"/>
    <w:rsid w:val="00AC40C5"/>
    <w:rsid w:val="00AD04BD"/>
    <w:rsid w:val="00AF4430"/>
    <w:rsid w:val="00B062C5"/>
    <w:rsid w:val="00B34E54"/>
    <w:rsid w:val="00B6392F"/>
    <w:rsid w:val="00B66C34"/>
    <w:rsid w:val="00B7217B"/>
    <w:rsid w:val="00B8272E"/>
    <w:rsid w:val="00B923AD"/>
    <w:rsid w:val="00B965EE"/>
    <w:rsid w:val="00BA4D26"/>
    <w:rsid w:val="00BB2D08"/>
    <w:rsid w:val="00BD69D7"/>
    <w:rsid w:val="00C249F2"/>
    <w:rsid w:val="00C374C1"/>
    <w:rsid w:val="00C40DEE"/>
    <w:rsid w:val="00C67C4C"/>
    <w:rsid w:val="00C84230"/>
    <w:rsid w:val="00CB3F6A"/>
    <w:rsid w:val="00CC64FF"/>
    <w:rsid w:val="00CD759D"/>
    <w:rsid w:val="00CE2515"/>
    <w:rsid w:val="00CF5E1E"/>
    <w:rsid w:val="00D41C7D"/>
    <w:rsid w:val="00D47923"/>
    <w:rsid w:val="00D51F81"/>
    <w:rsid w:val="00D609C9"/>
    <w:rsid w:val="00DA61E5"/>
    <w:rsid w:val="00DB246D"/>
    <w:rsid w:val="00DC08AA"/>
    <w:rsid w:val="00DD45F0"/>
    <w:rsid w:val="00DD5347"/>
    <w:rsid w:val="00DE4C09"/>
    <w:rsid w:val="00DF6DD5"/>
    <w:rsid w:val="00E07137"/>
    <w:rsid w:val="00E1720E"/>
    <w:rsid w:val="00E20221"/>
    <w:rsid w:val="00E2793E"/>
    <w:rsid w:val="00E464C7"/>
    <w:rsid w:val="00E467F7"/>
    <w:rsid w:val="00E72CEF"/>
    <w:rsid w:val="00E77E7E"/>
    <w:rsid w:val="00EB7031"/>
    <w:rsid w:val="00EF4A2B"/>
    <w:rsid w:val="00EF4AB0"/>
    <w:rsid w:val="00EF6385"/>
    <w:rsid w:val="00F04145"/>
    <w:rsid w:val="00F31A4B"/>
    <w:rsid w:val="00F476A2"/>
    <w:rsid w:val="00F533B6"/>
    <w:rsid w:val="00F74B7D"/>
    <w:rsid w:val="00F85343"/>
    <w:rsid w:val="00F85A21"/>
    <w:rsid w:val="00FA1B4C"/>
    <w:rsid w:val="00FA7AFD"/>
    <w:rsid w:val="00FB461A"/>
    <w:rsid w:val="00FC184E"/>
    <w:rsid w:val="00FC405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33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qFormat="1"/>
    <w:lsdException w:name="toc 1" w:uiPriority="39"/>
    <w:lsdException w:name="toc 2" w:uiPriority="39"/>
    <w:lsdException w:name="toc 3" w:uiPriority="39"/>
    <w:lsdException w:name="toc 4" w:uiPriority="39"/>
    <w:lsdException w:name="Body Text" w:uiPriority="99"/>
  </w:latentStyles>
  <w:style w:type="paragraph" w:default="1" w:styleId="Normal">
    <w:name w:val="Normal"/>
    <w:qFormat/>
    <w:rsid w:val="000106FB"/>
    <w:rPr>
      <w:rFonts w:ascii="ClearviewADA" w:hAnsi="ClearviewADA"/>
      <w:sz w:val="22"/>
    </w:rPr>
  </w:style>
  <w:style w:type="paragraph" w:styleId="Heading1">
    <w:name w:val="heading 1"/>
    <w:basedOn w:val="Body"/>
    <w:next w:val="Body"/>
    <w:link w:val="Heading1Char"/>
    <w:uiPriority w:val="9"/>
    <w:qFormat/>
    <w:rsid w:val="007C415E"/>
    <w:pPr>
      <w:keepNext/>
      <w:keepLines/>
      <w:pageBreakBefore/>
      <w:pBdr>
        <w:bottom w:val="single" w:sz="18" w:space="1" w:color="3399FF"/>
      </w:pBdr>
      <w:spacing w:before="120" w:after="120"/>
      <w:outlineLvl w:val="0"/>
    </w:pPr>
    <w:rPr>
      <w:rFonts w:eastAsiaTheme="majorEastAsia" w:cstheme="majorBidi"/>
      <w:b/>
      <w:bCs/>
      <w:color w:val="auto"/>
      <w:sz w:val="32"/>
      <w:szCs w:val="32"/>
    </w:rPr>
  </w:style>
  <w:style w:type="paragraph" w:styleId="Heading2">
    <w:name w:val="heading 2"/>
    <w:basedOn w:val="Body"/>
    <w:next w:val="Body"/>
    <w:link w:val="Heading2Char"/>
    <w:uiPriority w:val="9"/>
    <w:unhideWhenUsed/>
    <w:qFormat/>
    <w:rsid w:val="001D1264"/>
    <w:pPr>
      <w:spacing w:before="240"/>
      <w:outlineLvl w:val="1"/>
    </w:pPr>
    <w:rPr>
      <w:rFonts w:ascii="ClearviewADA Demi" w:eastAsia="Times New Roman" w:hAnsi="ClearviewADA Demi"/>
      <w:color w:val="17365D" w:themeColor="text2" w:themeShade="BF"/>
      <w:sz w:val="28"/>
    </w:rPr>
  </w:style>
  <w:style w:type="paragraph" w:styleId="Heading3">
    <w:name w:val="heading 3"/>
    <w:basedOn w:val="Body"/>
    <w:next w:val="Body"/>
    <w:link w:val="Heading3Char"/>
    <w:uiPriority w:val="9"/>
    <w:unhideWhenUsed/>
    <w:qFormat/>
    <w:rsid w:val="005B6A0C"/>
    <w:pPr>
      <w:tabs>
        <w:tab w:val="left" w:pos="10800"/>
      </w:tabs>
      <w:spacing w:before="240" w:after="60"/>
      <w:outlineLvl w:val="2"/>
    </w:pPr>
    <w:rPr>
      <w:rFonts w:ascii="ClearviewADA Demi" w:eastAsia="Times New Roman" w:hAnsi="ClearviewADA Demi"/>
      <w:color w:val="000000" w:themeColor="text1"/>
      <w:sz w:val="24"/>
    </w:rPr>
  </w:style>
  <w:style w:type="paragraph" w:styleId="Heading4">
    <w:name w:val="heading 4"/>
    <w:basedOn w:val="Body"/>
    <w:next w:val="Body"/>
    <w:link w:val="Heading4Char"/>
    <w:uiPriority w:val="9"/>
    <w:unhideWhenUsed/>
    <w:qFormat/>
    <w:rsid w:val="001D1264"/>
    <w:pPr>
      <w:keepNext/>
      <w:keepLines/>
      <w:spacing w:before="200" w:after="40"/>
      <w:outlineLvl w:val="3"/>
    </w:pPr>
    <w:rPr>
      <w:rFonts w:ascii="ClearviewADA Medium" w:eastAsiaTheme="majorEastAsia" w:hAnsi="ClearviewADA Medium" w:cstheme="majorBidi"/>
      <w:bCs/>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F0588"/>
    <w:rPr>
      <w:rFonts w:ascii="Lucida Grande" w:hAnsi="Lucida Grande" w:cs="Lucida Grande"/>
      <w:sz w:val="18"/>
      <w:szCs w:val="18"/>
    </w:rPr>
  </w:style>
  <w:style w:type="character" w:customStyle="1" w:styleId="BalloonTextChar">
    <w:name w:val="Balloon Text Char"/>
    <w:basedOn w:val="DefaultParagraphFont"/>
    <w:uiPriority w:val="99"/>
    <w:semiHidden/>
    <w:rsid w:val="00813C97"/>
    <w:rPr>
      <w:rFonts w:ascii="Lucida Grande" w:hAnsi="Lucida Grande"/>
      <w:sz w:val="18"/>
      <w:szCs w:val="18"/>
    </w:rPr>
  </w:style>
  <w:style w:type="paragraph" w:styleId="Title">
    <w:name w:val="Title"/>
    <w:basedOn w:val="Body"/>
    <w:next w:val="Body"/>
    <w:link w:val="TitleChar"/>
    <w:uiPriority w:val="10"/>
    <w:qFormat/>
    <w:rsid w:val="005B6A0C"/>
    <w:pPr>
      <w:pBdr>
        <w:bottom w:val="single" w:sz="8" w:space="1" w:color="7F7F7F" w:themeColor="text1" w:themeTint="80"/>
      </w:pBdr>
      <w:spacing w:after="300" w:line="240" w:lineRule="auto"/>
      <w:ind w:left="0"/>
      <w:contextualSpacing/>
    </w:pPr>
    <w:rPr>
      <w:rFonts w:ascii="ClearviewADA Medium" w:eastAsiaTheme="majorEastAsia" w:hAnsi="ClearviewADA Medium" w:cstheme="majorBidi"/>
      <w:color w:val="17365D" w:themeColor="text2" w:themeShade="BF"/>
      <w:sz w:val="40"/>
      <w:szCs w:val="40"/>
    </w:rPr>
  </w:style>
  <w:style w:type="character" w:customStyle="1" w:styleId="TitleChar">
    <w:name w:val="Title Char"/>
    <w:basedOn w:val="DefaultParagraphFont"/>
    <w:link w:val="Title"/>
    <w:uiPriority w:val="10"/>
    <w:rsid w:val="005B6A0C"/>
    <w:rPr>
      <w:rFonts w:ascii="ClearviewADA Medium" w:eastAsiaTheme="majorEastAsia" w:hAnsi="ClearviewADA Medium" w:cstheme="majorBidi"/>
      <w:color w:val="17365D" w:themeColor="text2" w:themeShade="BF"/>
      <w:sz w:val="40"/>
      <w:szCs w:val="40"/>
    </w:rPr>
  </w:style>
  <w:style w:type="character" w:customStyle="1" w:styleId="Heading1Char">
    <w:name w:val="Heading 1 Char"/>
    <w:basedOn w:val="DefaultParagraphFont"/>
    <w:link w:val="Heading1"/>
    <w:uiPriority w:val="9"/>
    <w:rsid w:val="007C415E"/>
    <w:rPr>
      <w:rFonts w:ascii="ClearviewADA" w:eastAsiaTheme="majorEastAsia" w:hAnsi="ClearviewADA" w:cstheme="majorBidi"/>
      <w:b/>
      <w:bCs/>
      <w:sz w:val="32"/>
      <w:szCs w:val="32"/>
    </w:rPr>
  </w:style>
  <w:style w:type="character" w:customStyle="1" w:styleId="Heading2Char">
    <w:name w:val="Heading 2 Char"/>
    <w:basedOn w:val="DefaultParagraphFont"/>
    <w:link w:val="Heading2"/>
    <w:uiPriority w:val="9"/>
    <w:rsid w:val="001D1264"/>
    <w:rPr>
      <w:rFonts w:ascii="ClearviewADA Demi" w:eastAsia="Times New Roman" w:hAnsi="ClearviewADA Demi" w:cs="Times New Roman"/>
      <w:color w:val="17365D" w:themeColor="text2" w:themeShade="BF"/>
      <w:sz w:val="28"/>
      <w:szCs w:val="22"/>
    </w:rPr>
  </w:style>
  <w:style w:type="character" w:customStyle="1" w:styleId="Heading3Char">
    <w:name w:val="Heading 3 Char"/>
    <w:basedOn w:val="DefaultParagraphFont"/>
    <w:link w:val="Heading3"/>
    <w:uiPriority w:val="9"/>
    <w:rsid w:val="005B6A0C"/>
    <w:rPr>
      <w:rFonts w:ascii="ClearviewADA Demi" w:eastAsia="Times New Roman" w:hAnsi="ClearviewADA Demi" w:cs="Times New Roman"/>
      <w:color w:val="000000" w:themeColor="text1"/>
      <w:szCs w:val="22"/>
    </w:rPr>
  </w:style>
  <w:style w:type="paragraph" w:customStyle="1" w:styleId="Body-ListIntro">
    <w:name w:val="Body-ListIntro"/>
    <w:basedOn w:val="Body"/>
    <w:next w:val="BodyBullets"/>
    <w:rsid w:val="000106FB"/>
    <w:pPr>
      <w:spacing w:after="60"/>
    </w:pPr>
  </w:style>
  <w:style w:type="paragraph" w:customStyle="1" w:styleId="Title-ReportTitle">
    <w:name w:val="Title-Report Title"/>
    <w:basedOn w:val="Normal"/>
    <w:next w:val="Body"/>
    <w:qFormat/>
    <w:rsid w:val="00BA4D26"/>
    <w:pPr>
      <w:spacing w:before="240" w:after="240" w:line="264" w:lineRule="auto"/>
      <w:ind w:left="187"/>
    </w:pPr>
    <w:rPr>
      <w:rFonts w:eastAsia="ヒラギノ角ゴ Pro W3" w:cs="Times New Roman"/>
      <w:b/>
      <w:sz w:val="44"/>
      <w:szCs w:val="44"/>
    </w:rPr>
  </w:style>
  <w:style w:type="paragraph" w:customStyle="1" w:styleId="Title-Names">
    <w:name w:val="Title-Names"/>
    <w:basedOn w:val="Normal"/>
    <w:qFormat/>
    <w:rsid w:val="009D24C8"/>
    <w:pPr>
      <w:spacing w:line="252" w:lineRule="auto"/>
      <w:ind w:left="187"/>
    </w:pPr>
    <w:rPr>
      <w:rFonts w:ascii="ClearviewADA Medium" w:hAnsi="ClearviewADA Medium"/>
      <w:color w:val="000000" w:themeColor="text1"/>
      <w:sz w:val="28"/>
      <w:szCs w:val="28"/>
    </w:rPr>
  </w:style>
  <w:style w:type="paragraph" w:customStyle="1" w:styleId="Intro">
    <w:name w:val="Intro"/>
    <w:basedOn w:val="Body"/>
    <w:qFormat/>
    <w:rsid w:val="000106FB"/>
    <w:pPr>
      <w:tabs>
        <w:tab w:val="left" w:pos="10800"/>
      </w:tabs>
      <w:spacing w:after="240" w:line="300" w:lineRule="auto"/>
    </w:pPr>
    <w:rPr>
      <w:rFonts w:eastAsia="新細明體"/>
      <w:bCs/>
      <w:color w:val="auto"/>
      <w:sz w:val="24"/>
      <w:szCs w:val="32"/>
    </w:rPr>
  </w:style>
  <w:style w:type="table" w:styleId="TableGrid">
    <w:name w:val="Table Grid"/>
    <w:basedOn w:val="TableNormal"/>
    <w:uiPriority w:val="59"/>
    <w:rsid w:val="00FF511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Bullets">
    <w:name w:val="Body Bullets"/>
    <w:basedOn w:val="Body"/>
    <w:qFormat/>
    <w:rsid w:val="001B23AE"/>
    <w:pPr>
      <w:keepLines/>
      <w:numPr>
        <w:numId w:val="13"/>
      </w:numPr>
      <w:ind w:right="360"/>
      <w:contextualSpacing/>
    </w:pPr>
    <w:rPr>
      <w:rFonts w:eastAsia="Times New Roman"/>
      <w:sz w:val="21"/>
      <w:szCs w:val="21"/>
    </w:rPr>
  </w:style>
  <w:style w:type="character" w:customStyle="1" w:styleId="Heading4Char">
    <w:name w:val="Heading 4 Char"/>
    <w:basedOn w:val="DefaultParagraphFont"/>
    <w:link w:val="Heading4"/>
    <w:uiPriority w:val="9"/>
    <w:rsid w:val="001D1264"/>
    <w:rPr>
      <w:rFonts w:ascii="ClearviewADA Medium" w:eastAsiaTheme="majorEastAsia" w:hAnsi="ClearviewADA Medium" w:cstheme="majorBidi"/>
      <w:bCs/>
      <w:iCs/>
      <w:color w:val="404040" w:themeColor="text1" w:themeTint="BF"/>
      <w:sz w:val="22"/>
      <w:szCs w:val="22"/>
    </w:rPr>
  </w:style>
  <w:style w:type="paragraph" w:customStyle="1" w:styleId="Body-Table">
    <w:name w:val="Body-Table"/>
    <w:basedOn w:val="Body"/>
    <w:qFormat/>
    <w:rsid w:val="00174F09"/>
    <w:pPr>
      <w:keepLines/>
      <w:spacing w:before="40" w:after="40" w:line="252" w:lineRule="auto"/>
      <w:ind w:left="86"/>
    </w:pPr>
    <w:rPr>
      <w:rFonts w:eastAsia="Times New Roman"/>
      <w:sz w:val="22"/>
      <w:szCs w:val="22"/>
      <w:lang w:eastAsia="en-US"/>
    </w:rPr>
  </w:style>
  <w:style w:type="paragraph" w:customStyle="1" w:styleId="Body-TableHead">
    <w:name w:val="Body-TableHead"/>
    <w:basedOn w:val="Normal"/>
    <w:qFormat/>
    <w:rsid w:val="000106FB"/>
    <w:pPr>
      <w:keepLines/>
      <w:spacing w:before="60" w:after="60"/>
    </w:pPr>
    <w:rPr>
      <w:rFonts w:ascii="ClearviewADA Medium" w:eastAsia="Times New Roman" w:hAnsi="ClearviewADA Medium" w:cs="Times New Roman"/>
      <w:color w:val="000000"/>
      <w:sz w:val="21"/>
      <w:szCs w:val="20"/>
    </w:rPr>
  </w:style>
  <w:style w:type="paragraph" w:styleId="TOC1">
    <w:name w:val="toc 1"/>
    <w:basedOn w:val="Normal"/>
    <w:next w:val="Normal"/>
    <w:autoRedefine/>
    <w:uiPriority w:val="39"/>
    <w:unhideWhenUsed/>
    <w:rsid w:val="007C415E"/>
    <w:pPr>
      <w:tabs>
        <w:tab w:val="right" w:leader="dot" w:pos="8640"/>
      </w:tabs>
      <w:spacing w:before="180" w:after="120"/>
      <w:ind w:left="720"/>
    </w:pPr>
    <w:rPr>
      <w:rFonts w:ascii="Avenir LT Std 45 Book" w:hAnsi="Avenir LT Std 45 Book"/>
      <w:b/>
      <w:sz w:val="24"/>
    </w:rPr>
  </w:style>
  <w:style w:type="paragraph" w:styleId="TOC2">
    <w:name w:val="toc 2"/>
    <w:basedOn w:val="Normal"/>
    <w:next w:val="Normal"/>
    <w:autoRedefine/>
    <w:uiPriority w:val="39"/>
    <w:unhideWhenUsed/>
    <w:rsid w:val="005B6A0C"/>
    <w:pPr>
      <w:tabs>
        <w:tab w:val="right" w:pos="8640"/>
      </w:tabs>
      <w:spacing w:after="60" w:line="276" w:lineRule="auto"/>
      <w:ind w:left="720"/>
    </w:pPr>
    <w:rPr>
      <w:rFonts w:ascii="Avenir LT Std 45 Book" w:hAnsi="Avenir LT Std 45 Book"/>
      <w:noProof/>
    </w:rPr>
  </w:style>
  <w:style w:type="paragraph" w:styleId="TOC3">
    <w:name w:val="toc 3"/>
    <w:basedOn w:val="Normal"/>
    <w:next w:val="Normal"/>
    <w:autoRedefine/>
    <w:uiPriority w:val="39"/>
    <w:unhideWhenUsed/>
    <w:rsid w:val="007C415E"/>
    <w:pPr>
      <w:tabs>
        <w:tab w:val="right" w:pos="8640"/>
      </w:tabs>
      <w:spacing w:after="40"/>
      <w:ind w:left="1440"/>
    </w:pPr>
  </w:style>
  <w:style w:type="paragraph" w:styleId="TOC4">
    <w:name w:val="toc 4"/>
    <w:basedOn w:val="Normal"/>
    <w:next w:val="Normal"/>
    <w:autoRedefine/>
    <w:uiPriority w:val="39"/>
    <w:unhideWhenUsed/>
    <w:rsid w:val="005B6A0C"/>
    <w:pPr>
      <w:tabs>
        <w:tab w:val="right" w:pos="8640"/>
      </w:tabs>
      <w:ind w:left="1440"/>
    </w:pPr>
  </w:style>
  <w:style w:type="paragraph" w:styleId="TOC5">
    <w:name w:val="toc 5"/>
    <w:basedOn w:val="Normal"/>
    <w:next w:val="Normal"/>
    <w:autoRedefine/>
    <w:uiPriority w:val="39"/>
    <w:unhideWhenUsed/>
    <w:rsid w:val="002F0588"/>
    <w:pPr>
      <w:ind w:left="960"/>
    </w:pPr>
  </w:style>
  <w:style w:type="paragraph" w:styleId="TOC6">
    <w:name w:val="toc 6"/>
    <w:basedOn w:val="Normal"/>
    <w:next w:val="Normal"/>
    <w:autoRedefine/>
    <w:uiPriority w:val="39"/>
    <w:unhideWhenUsed/>
    <w:rsid w:val="002F0588"/>
    <w:pPr>
      <w:ind w:left="1200"/>
    </w:pPr>
  </w:style>
  <w:style w:type="paragraph" w:styleId="TOC7">
    <w:name w:val="toc 7"/>
    <w:basedOn w:val="Normal"/>
    <w:next w:val="Normal"/>
    <w:autoRedefine/>
    <w:uiPriority w:val="39"/>
    <w:unhideWhenUsed/>
    <w:rsid w:val="002F0588"/>
    <w:pPr>
      <w:ind w:left="1440"/>
    </w:pPr>
  </w:style>
  <w:style w:type="paragraph" w:styleId="TOC8">
    <w:name w:val="toc 8"/>
    <w:basedOn w:val="Normal"/>
    <w:next w:val="Normal"/>
    <w:autoRedefine/>
    <w:uiPriority w:val="39"/>
    <w:unhideWhenUsed/>
    <w:rsid w:val="002F0588"/>
    <w:pPr>
      <w:ind w:left="1680"/>
    </w:pPr>
  </w:style>
  <w:style w:type="paragraph" w:styleId="TOC9">
    <w:name w:val="toc 9"/>
    <w:basedOn w:val="Normal"/>
    <w:next w:val="Normal"/>
    <w:autoRedefine/>
    <w:uiPriority w:val="39"/>
    <w:unhideWhenUsed/>
    <w:rsid w:val="002F0588"/>
    <w:pPr>
      <w:ind w:left="1920"/>
    </w:pPr>
  </w:style>
  <w:style w:type="character" w:customStyle="1" w:styleId="BalloonTextChar1">
    <w:name w:val="Balloon Text Char1"/>
    <w:basedOn w:val="DefaultParagraphFont"/>
    <w:link w:val="BalloonText"/>
    <w:uiPriority w:val="99"/>
    <w:semiHidden/>
    <w:rsid w:val="002F0588"/>
    <w:rPr>
      <w:rFonts w:ascii="Lucida Grande" w:hAnsi="Lucida Grande" w:cs="Lucida Grande"/>
      <w:sz w:val="18"/>
      <w:szCs w:val="18"/>
    </w:rPr>
  </w:style>
  <w:style w:type="paragraph" w:styleId="NormalWeb">
    <w:name w:val="Normal (Web)"/>
    <w:basedOn w:val="Normal"/>
    <w:uiPriority w:val="99"/>
    <w:unhideWhenUsed/>
    <w:rsid w:val="001734E6"/>
    <w:pPr>
      <w:spacing w:before="100" w:beforeAutospacing="1" w:after="100" w:afterAutospacing="1"/>
    </w:pPr>
    <w:rPr>
      <w:rFonts w:ascii="Times New Roman" w:eastAsia="Times New Roman" w:hAnsi="Times New Roman" w:cs="Times New Roman"/>
    </w:rPr>
  </w:style>
  <w:style w:type="paragraph" w:customStyle="1" w:styleId="Body">
    <w:name w:val="Body"/>
    <w:rsid w:val="00174F09"/>
    <w:pPr>
      <w:spacing w:after="160" w:line="276" w:lineRule="auto"/>
      <w:ind w:left="720"/>
    </w:pPr>
    <w:rPr>
      <w:rFonts w:ascii="ClearviewADA" w:eastAsia="ヒラギノ角ゴ Pro W3" w:hAnsi="ClearviewADA" w:cs="Times New Roman"/>
      <w:color w:val="000000"/>
      <w:sz w:val="20"/>
      <w:szCs w:val="20"/>
    </w:rPr>
  </w:style>
  <w:style w:type="paragraph" w:styleId="Footer">
    <w:name w:val="footer"/>
    <w:basedOn w:val="Body"/>
    <w:link w:val="FooterChar"/>
    <w:rsid w:val="009D24C8"/>
    <w:pPr>
      <w:spacing w:after="0" w:line="240" w:lineRule="auto"/>
      <w:jc w:val="right"/>
    </w:pPr>
    <w:rPr>
      <w:b/>
      <w:color w:val="595959" w:themeColor="text1" w:themeTint="A6"/>
    </w:rPr>
  </w:style>
  <w:style w:type="character" w:customStyle="1" w:styleId="FooterChar">
    <w:name w:val="Footer Char"/>
    <w:basedOn w:val="DefaultParagraphFont"/>
    <w:link w:val="Footer"/>
    <w:rsid w:val="009D24C8"/>
    <w:rPr>
      <w:rFonts w:ascii="ClearviewADA" w:eastAsia="ヒラギノ角ゴ Pro W3" w:hAnsi="ClearviewADA" w:cs="Times New Roman"/>
      <w:b/>
      <w:color w:val="595959" w:themeColor="text1" w:themeTint="A6"/>
      <w:sz w:val="20"/>
      <w:szCs w:val="22"/>
    </w:rPr>
  </w:style>
  <w:style w:type="character" w:styleId="PageNumber">
    <w:name w:val="page number"/>
    <w:basedOn w:val="HeaderChar"/>
    <w:rsid w:val="000106FB"/>
    <w:rPr>
      <w:rFonts w:ascii="ClearviewADA Light" w:eastAsia="ヒラギノ角ゴ Pro W3" w:hAnsi="ClearviewADA Light" w:cs="Times New Roman"/>
      <w:b/>
      <w:color w:val="404040" w:themeColor="text1" w:themeTint="BF"/>
      <w:sz w:val="20"/>
      <w:szCs w:val="20"/>
    </w:rPr>
  </w:style>
  <w:style w:type="paragraph" w:styleId="Header">
    <w:name w:val="header"/>
    <w:basedOn w:val="Body"/>
    <w:link w:val="HeaderChar"/>
    <w:rsid w:val="001D1264"/>
    <w:pPr>
      <w:tabs>
        <w:tab w:val="right" w:pos="9360"/>
      </w:tabs>
      <w:spacing w:after="0" w:line="240" w:lineRule="auto"/>
      <w:ind w:right="360"/>
    </w:pPr>
    <w:rPr>
      <w:rFonts w:ascii="ClearviewADA Light" w:hAnsi="ClearviewADA Light"/>
      <w:b/>
      <w:color w:val="404040" w:themeColor="text1" w:themeTint="BF"/>
    </w:rPr>
  </w:style>
  <w:style w:type="character" w:customStyle="1" w:styleId="HeaderChar">
    <w:name w:val="Header Char"/>
    <w:basedOn w:val="DefaultParagraphFont"/>
    <w:link w:val="Header"/>
    <w:rsid w:val="001D1264"/>
    <w:rPr>
      <w:rFonts w:ascii="ClearviewADA Light" w:eastAsia="ヒラギノ角ゴ Pro W3" w:hAnsi="ClearviewADA Light" w:cs="Times New Roman"/>
      <w:b/>
      <w:color w:val="404040" w:themeColor="text1" w:themeTint="BF"/>
      <w:sz w:val="20"/>
      <w:szCs w:val="20"/>
    </w:rPr>
  </w:style>
  <w:style w:type="character" w:styleId="CommentReference">
    <w:name w:val="annotation reference"/>
    <w:basedOn w:val="DefaultParagraphFont"/>
    <w:uiPriority w:val="99"/>
    <w:semiHidden/>
    <w:unhideWhenUsed/>
    <w:rsid w:val="00D51F81"/>
    <w:rPr>
      <w:sz w:val="18"/>
      <w:szCs w:val="18"/>
    </w:rPr>
  </w:style>
  <w:style w:type="paragraph" w:styleId="CommentText">
    <w:name w:val="annotation text"/>
    <w:basedOn w:val="Normal"/>
    <w:link w:val="CommentTextChar"/>
    <w:uiPriority w:val="99"/>
    <w:semiHidden/>
    <w:unhideWhenUsed/>
    <w:rsid w:val="00D51F81"/>
  </w:style>
  <w:style w:type="character" w:customStyle="1" w:styleId="CommentTextChar">
    <w:name w:val="Comment Text Char"/>
    <w:basedOn w:val="DefaultParagraphFont"/>
    <w:link w:val="CommentText"/>
    <w:uiPriority w:val="99"/>
    <w:semiHidden/>
    <w:rsid w:val="00D51F81"/>
  </w:style>
  <w:style w:type="paragraph" w:styleId="CommentSubject">
    <w:name w:val="annotation subject"/>
    <w:basedOn w:val="CommentText"/>
    <w:next w:val="CommentText"/>
    <w:link w:val="CommentSubjectChar"/>
    <w:uiPriority w:val="99"/>
    <w:semiHidden/>
    <w:unhideWhenUsed/>
    <w:rsid w:val="00D51F81"/>
    <w:rPr>
      <w:b/>
      <w:bCs/>
      <w:sz w:val="20"/>
      <w:szCs w:val="20"/>
    </w:rPr>
  </w:style>
  <w:style w:type="character" w:customStyle="1" w:styleId="CommentSubjectChar">
    <w:name w:val="Comment Subject Char"/>
    <w:basedOn w:val="CommentTextChar"/>
    <w:link w:val="CommentSubject"/>
    <w:uiPriority w:val="99"/>
    <w:semiHidden/>
    <w:rsid w:val="00D51F81"/>
    <w:rPr>
      <w:b/>
      <w:bCs/>
      <w:sz w:val="20"/>
      <w:szCs w:val="20"/>
    </w:rPr>
  </w:style>
  <w:style w:type="paragraph" w:styleId="BlockText">
    <w:name w:val="Block Text"/>
    <w:basedOn w:val="Normal"/>
    <w:uiPriority w:val="99"/>
    <w:semiHidden/>
    <w:unhideWhenUsed/>
    <w:rsid w:val="00D51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character" w:styleId="Hyperlink">
    <w:name w:val="Hyperlink"/>
    <w:basedOn w:val="DefaultParagraphFont"/>
    <w:uiPriority w:val="99"/>
    <w:unhideWhenUsed/>
    <w:rsid w:val="009D24C8"/>
    <w:rPr>
      <w:b/>
      <w:bCs/>
      <w:color w:val="17365D" w:themeColor="text2" w:themeShade="BF"/>
      <w:u w:val="none"/>
    </w:rPr>
  </w:style>
  <w:style w:type="paragraph" w:styleId="ListParagraph">
    <w:name w:val="List Paragraph"/>
    <w:basedOn w:val="Normal"/>
    <w:uiPriority w:val="34"/>
    <w:qFormat/>
    <w:rsid w:val="00DC08AA"/>
    <w:pPr>
      <w:spacing w:after="200" w:line="276" w:lineRule="auto"/>
      <w:ind w:left="720"/>
      <w:contextualSpacing/>
    </w:pPr>
    <w:rPr>
      <w:rFonts w:eastAsiaTheme="minorHAnsi"/>
      <w:szCs w:val="22"/>
      <w:lang w:eastAsia="en-US"/>
    </w:rPr>
  </w:style>
  <w:style w:type="character" w:styleId="FollowedHyperlink">
    <w:name w:val="FollowedHyperlink"/>
    <w:basedOn w:val="DefaultParagraphFont"/>
    <w:uiPriority w:val="99"/>
    <w:semiHidden/>
    <w:unhideWhenUsed/>
    <w:rsid w:val="009D24C8"/>
    <w:rPr>
      <w:b/>
      <w:color w:val="auto"/>
      <w:u w:val="none"/>
    </w:rPr>
  </w:style>
  <w:style w:type="paragraph" w:styleId="Quote">
    <w:name w:val="Quote"/>
    <w:basedOn w:val="Body"/>
    <w:next w:val="Normal"/>
    <w:link w:val="QuoteChar"/>
    <w:rsid w:val="00856DDC"/>
    <w:pPr>
      <w:ind w:left="1440" w:right="1890"/>
    </w:pPr>
  </w:style>
  <w:style w:type="character" w:customStyle="1" w:styleId="QuoteChar">
    <w:name w:val="Quote Char"/>
    <w:basedOn w:val="DefaultParagraphFont"/>
    <w:link w:val="Quote"/>
    <w:rsid w:val="00856DDC"/>
    <w:rPr>
      <w:rFonts w:ascii="Avenir LT Std 45 Book" w:eastAsia="ヒラギノ角ゴ Pro W3" w:hAnsi="Avenir LT Std 45 Book" w:cs="Times New Roman"/>
      <w:color w:val="000000"/>
      <w:sz w:val="22"/>
      <w:szCs w:val="22"/>
    </w:rPr>
  </w:style>
  <w:style w:type="paragraph" w:styleId="TOCHeading">
    <w:name w:val="TOC Heading"/>
    <w:basedOn w:val="Body"/>
    <w:next w:val="Normal"/>
    <w:rsid w:val="005B6A0C"/>
    <w:pPr>
      <w:spacing w:before="480" w:after="240" w:line="240" w:lineRule="auto"/>
      <w:ind w:left="0"/>
    </w:pPr>
    <w:rPr>
      <w:rFonts w:ascii="ClearviewADA Demi" w:hAnsi="ClearviewADA Demi"/>
      <w:color w:val="auto"/>
      <w:sz w:val="28"/>
    </w:rPr>
  </w:style>
  <w:style w:type="paragraph" w:customStyle="1" w:styleId="Title-DocType">
    <w:name w:val="Title-DocType"/>
    <w:basedOn w:val="Normal"/>
    <w:next w:val="Normal"/>
    <w:qFormat/>
    <w:rsid w:val="00BA4D26"/>
    <w:pPr>
      <w:spacing w:before="240"/>
      <w:ind w:left="187"/>
    </w:pPr>
    <w:rPr>
      <w:b/>
      <w:sz w:val="40"/>
      <w:szCs w:val="40"/>
    </w:rPr>
  </w:style>
  <w:style w:type="paragraph" w:customStyle="1" w:styleId="Title-Credits">
    <w:name w:val="Title-Credits"/>
    <w:basedOn w:val="Body"/>
    <w:qFormat/>
    <w:rsid w:val="00BA4D26"/>
    <w:pPr>
      <w:ind w:left="0"/>
    </w:pPr>
    <w:rPr>
      <w:rFonts w:ascii="ClearviewADA Light" w:hAnsi="ClearviewADA Light"/>
    </w:rPr>
  </w:style>
  <w:style w:type="paragraph" w:styleId="Caption">
    <w:name w:val="caption"/>
    <w:basedOn w:val="Body"/>
    <w:next w:val="Normal"/>
    <w:rsid w:val="000106FB"/>
    <w:pPr>
      <w:spacing w:before="120" w:after="40"/>
    </w:pPr>
    <w:rPr>
      <w:rFonts w:ascii="ClearviewADA Light" w:hAnsi="ClearviewADA Light"/>
      <w:bCs/>
      <w:color w:val="404040" w:themeColor="text1" w:themeTint="BF"/>
      <w:szCs w:val="18"/>
    </w:rPr>
  </w:style>
  <w:style w:type="paragraph" w:customStyle="1" w:styleId="Title-Project">
    <w:name w:val="Title-Project"/>
    <w:basedOn w:val="Title-Names"/>
    <w:qFormat/>
    <w:rsid w:val="00BA4D26"/>
    <w:pPr>
      <w:spacing w:before="120" w:after="120" w:line="240" w:lineRule="auto"/>
    </w:pPr>
    <w:rPr>
      <w:color w:val="F2F2F2" w:themeColor="background1" w:themeShade="F2"/>
      <w:sz w:val="32"/>
      <w:szCs w:val="32"/>
    </w:rPr>
  </w:style>
  <w:style w:type="paragraph" w:customStyle="1" w:styleId="Title-Subhead">
    <w:name w:val="Title-Subhead"/>
    <w:basedOn w:val="Normal"/>
    <w:qFormat/>
    <w:rsid w:val="00BA4D26"/>
    <w:rPr>
      <w:rFonts w:ascii="Avenir LT Std 45 Book" w:hAnsi="Avenir LT Std 45 Book"/>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qFormat="1"/>
    <w:lsdException w:name="toc 1" w:uiPriority="39"/>
    <w:lsdException w:name="toc 2" w:uiPriority="39"/>
    <w:lsdException w:name="toc 3" w:uiPriority="39"/>
    <w:lsdException w:name="toc 4" w:uiPriority="39"/>
    <w:lsdException w:name="Body Text" w:uiPriority="99"/>
  </w:latentStyles>
  <w:style w:type="paragraph" w:default="1" w:styleId="Normal">
    <w:name w:val="Normal"/>
    <w:qFormat/>
    <w:rsid w:val="000106FB"/>
    <w:rPr>
      <w:rFonts w:ascii="ClearviewADA" w:hAnsi="ClearviewADA"/>
      <w:sz w:val="22"/>
    </w:rPr>
  </w:style>
  <w:style w:type="paragraph" w:styleId="Heading1">
    <w:name w:val="heading 1"/>
    <w:basedOn w:val="Body"/>
    <w:next w:val="Body"/>
    <w:link w:val="Heading1Char"/>
    <w:uiPriority w:val="9"/>
    <w:qFormat/>
    <w:rsid w:val="007C415E"/>
    <w:pPr>
      <w:keepNext/>
      <w:keepLines/>
      <w:pageBreakBefore/>
      <w:pBdr>
        <w:bottom w:val="single" w:sz="18" w:space="1" w:color="3399FF"/>
      </w:pBdr>
      <w:spacing w:before="120" w:after="120"/>
      <w:outlineLvl w:val="0"/>
    </w:pPr>
    <w:rPr>
      <w:rFonts w:eastAsiaTheme="majorEastAsia" w:cstheme="majorBidi"/>
      <w:b/>
      <w:bCs/>
      <w:color w:val="auto"/>
      <w:sz w:val="32"/>
      <w:szCs w:val="32"/>
    </w:rPr>
  </w:style>
  <w:style w:type="paragraph" w:styleId="Heading2">
    <w:name w:val="heading 2"/>
    <w:basedOn w:val="Body"/>
    <w:next w:val="Body"/>
    <w:link w:val="Heading2Char"/>
    <w:uiPriority w:val="9"/>
    <w:unhideWhenUsed/>
    <w:qFormat/>
    <w:rsid w:val="001D1264"/>
    <w:pPr>
      <w:spacing w:before="240"/>
      <w:outlineLvl w:val="1"/>
    </w:pPr>
    <w:rPr>
      <w:rFonts w:ascii="ClearviewADA Demi" w:eastAsia="Times New Roman" w:hAnsi="ClearviewADA Demi"/>
      <w:color w:val="17365D" w:themeColor="text2" w:themeShade="BF"/>
      <w:sz w:val="28"/>
    </w:rPr>
  </w:style>
  <w:style w:type="paragraph" w:styleId="Heading3">
    <w:name w:val="heading 3"/>
    <w:basedOn w:val="Body"/>
    <w:next w:val="Body"/>
    <w:link w:val="Heading3Char"/>
    <w:uiPriority w:val="9"/>
    <w:unhideWhenUsed/>
    <w:qFormat/>
    <w:rsid w:val="005B6A0C"/>
    <w:pPr>
      <w:tabs>
        <w:tab w:val="left" w:pos="10800"/>
      </w:tabs>
      <w:spacing w:before="240" w:after="60"/>
      <w:outlineLvl w:val="2"/>
    </w:pPr>
    <w:rPr>
      <w:rFonts w:ascii="ClearviewADA Demi" w:eastAsia="Times New Roman" w:hAnsi="ClearviewADA Demi"/>
      <w:color w:val="000000" w:themeColor="text1"/>
      <w:sz w:val="24"/>
    </w:rPr>
  </w:style>
  <w:style w:type="paragraph" w:styleId="Heading4">
    <w:name w:val="heading 4"/>
    <w:basedOn w:val="Body"/>
    <w:next w:val="Body"/>
    <w:link w:val="Heading4Char"/>
    <w:uiPriority w:val="9"/>
    <w:unhideWhenUsed/>
    <w:qFormat/>
    <w:rsid w:val="001D1264"/>
    <w:pPr>
      <w:keepNext/>
      <w:keepLines/>
      <w:spacing w:before="200" w:after="40"/>
      <w:outlineLvl w:val="3"/>
    </w:pPr>
    <w:rPr>
      <w:rFonts w:ascii="ClearviewADA Medium" w:eastAsiaTheme="majorEastAsia" w:hAnsi="ClearviewADA Medium" w:cstheme="majorBidi"/>
      <w:bCs/>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F0588"/>
    <w:rPr>
      <w:rFonts w:ascii="Lucida Grande" w:hAnsi="Lucida Grande" w:cs="Lucida Grande"/>
      <w:sz w:val="18"/>
      <w:szCs w:val="18"/>
    </w:rPr>
  </w:style>
  <w:style w:type="character" w:customStyle="1" w:styleId="BalloonTextChar">
    <w:name w:val="Balloon Text Char"/>
    <w:basedOn w:val="DefaultParagraphFont"/>
    <w:uiPriority w:val="99"/>
    <w:semiHidden/>
    <w:rsid w:val="00813C97"/>
    <w:rPr>
      <w:rFonts w:ascii="Lucida Grande" w:hAnsi="Lucida Grande"/>
      <w:sz w:val="18"/>
      <w:szCs w:val="18"/>
    </w:rPr>
  </w:style>
  <w:style w:type="paragraph" w:styleId="Title">
    <w:name w:val="Title"/>
    <w:basedOn w:val="Body"/>
    <w:next w:val="Body"/>
    <w:link w:val="TitleChar"/>
    <w:uiPriority w:val="10"/>
    <w:qFormat/>
    <w:rsid w:val="005B6A0C"/>
    <w:pPr>
      <w:pBdr>
        <w:bottom w:val="single" w:sz="8" w:space="1" w:color="7F7F7F" w:themeColor="text1" w:themeTint="80"/>
      </w:pBdr>
      <w:spacing w:after="300" w:line="240" w:lineRule="auto"/>
      <w:ind w:left="0"/>
      <w:contextualSpacing/>
    </w:pPr>
    <w:rPr>
      <w:rFonts w:ascii="ClearviewADA Medium" w:eastAsiaTheme="majorEastAsia" w:hAnsi="ClearviewADA Medium" w:cstheme="majorBidi"/>
      <w:color w:val="17365D" w:themeColor="text2" w:themeShade="BF"/>
      <w:sz w:val="40"/>
      <w:szCs w:val="40"/>
    </w:rPr>
  </w:style>
  <w:style w:type="character" w:customStyle="1" w:styleId="TitleChar">
    <w:name w:val="Title Char"/>
    <w:basedOn w:val="DefaultParagraphFont"/>
    <w:link w:val="Title"/>
    <w:uiPriority w:val="10"/>
    <w:rsid w:val="005B6A0C"/>
    <w:rPr>
      <w:rFonts w:ascii="ClearviewADA Medium" w:eastAsiaTheme="majorEastAsia" w:hAnsi="ClearviewADA Medium" w:cstheme="majorBidi"/>
      <w:color w:val="17365D" w:themeColor="text2" w:themeShade="BF"/>
      <w:sz w:val="40"/>
      <w:szCs w:val="40"/>
    </w:rPr>
  </w:style>
  <w:style w:type="character" w:customStyle="1" w:styleId="Heading1Char">
    <w:name w:val="Heading 1 Char"/>
    <w:basedOn w:val="DefaultParagraphFont"/>
    <w:link w:val="Heading1"/>
    <w:uiPriority w:val="9"/>
    <w:rsid w:val="007C415E"/>
    <w:rPr>
      <w:rFonts w:ascii="ClearviewADA" w:eastAsiaTheme="majorEastAsia" w:hAnsi="ClearviewADA" w:cstheme="majorBidi"/>
      <w:b/>
      <w:bCs/>
      <w:sz w:val="32"/>
      <w:szCs w:val="32"/>
    </w:rPr>
  </w:style>
  <w:style w:type="character" w:customStyle="1" w:styleId="Heading2Char">
    <w:name w:val="Heading 2 Char"/>
    <w:basedOn w:val="DefaultParagraphFont"/>
    <w:link w:val="Heading2"/>
    <w:uiPriority w:val="9"/>
    <w:rsid w:val="001D1264"/>
    <w:rPr>
      <w:rFonts w:ascii="ClearviewADA Demi" w:eastAsia="Times New Roman" w:hAnsi="ClearviewADA Demi" w:cs="Times New Roman"/>
      <w:color w:val="17365D" w:themeColor="text2" w:themeShade="BF"/>
      <w:sz w:val="28"/>
      <w:szCs w:val="22"/>
    </w:rPr>
  </w:style>
  <w:style w:type="character" w:customStyle="1" w:styleId="Heading3Char">
    <w:name w:val="Heading 3 Char"/>
    <w:basedOn w:val="DefaultParagraphFont"/>
    <w:link w:val="Heading3"/>
    <w:uiPriority w:val="9"/>
    <w:rsid w:val="005B6A0C"/>
    <w:rPr>
      <w:rFonts w:ascii="ClearviewADA Demi" w:eastAsia="Times New Roman" w:hAnsi="ClearviewADA Demi" w:cs="Times New Roman"/>
      <w:color w:val="000000" w:themeColor="text1"/>
      <w:szCs w:val="22"/>
    </w:rPr>
  </w:style>
  <w:style w:type="paragraph" w:customStyle="1" w:styleId="Body-ListIntro">
    <w:name w:val="Body-ListIntro"/>
    <w:basedOn w:val="Body"/>
    <w:next w:val="BodyBullets"/>
    <w:rsid w:val="000106FB"/>
    <w:pPr>
      <w:spacing w:after="60"/>
    </w:pPr>
  </w:style>
  <w:style w:type="paragraph" w:customStyle="1" w:styleId="Title-ReportTitle">
    <w:name w:val="Title-Report Title"/>
    <w:basedOn w:val="Normal"/>
    <w:next w:val="Body"/>
    <w:qFormat/>
    <w:rsid w:val="00BA4D26"/>
    <w:pPr>
      <w:spacing w:before="240" w:after="240" w:line="264" w:lineRule="auto"/>
      <w:ind w:left="187"/>
    </w:pPr>
    <w:rPr>
      <w:rFonts w:eastAsia="ヒラギノ角ゴ Pro W3" w:cs="Times New Roman"/>
      <w:b/>
      <w:sz w:val="44"/>
      <w:szCs w:val="44"/>
    </w:rPr>
  </w:style>
  <w:style w:type="paragraph" w:customStyle="1" w:styleId="Title-Names">
    <w:name w:val="Title-Names"/>
    <w:basedOn w:val="Normal"/>
    <w:qFormat/>
    <w:rsid w:val="009D24C8"/>
    <w:pPr>
      <w:spacing w:line="252" w:lineRule="auto"/>
      <w:ind w:left="187"/>
    </w:pPr>
    <w:rPr>
      <w:rFonts w:ascii="ClearviewADA Medium" w:hAnsi="ClearviewADA Medium"/>
      <w:color w:val="000000" w:themeColor="text1"/>
      <w:sz w:val="28"/>
      <w:szCs w:val="28"/>
    </w:rPr>
  </w:style>
  <w:style w:type="paragraph" w:customStyle="1" w:styleId="Intro">
    <w:name w:val="Intro"/>
    <w:basedOn w:val="Body"/>
    <w:qFormat/>
    <w:rsid w:val="000106FB"/>
    <w:pPr>
      <w:tabs>
        <w:tab w:val="left" w:pos="10800"/>
      </w:tabs>
      <w:spacing w:after="240" w:line="300" w:lineRule="auto"/>
    </w:pPr>
    <w:rPr>
      <w:rFonts w:eastAsia="新細明體"/>
      <w:bCs/>
      <w:color w:val="auto"/>
      <w:sz w:val="24"/>
      <w:szCs w:val="32"/>
    </w:rPr>
  </w:style>
  <w:style w:type="table" w:styleId="TableGrid">
    <w:name w:val="Table Grid"/>
    <w:basedOn w:val="TableNormal"/>
    <w:uiPriority w:val="59"/>
    <w:rsid w:val="00FF511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Bullets">
    <w:name w:val="Body Bullets"/>
    <w:basedOn w:val="Body"/>
    <w:qFormat/>
    <w:rsid w:val="001B23AE"/>
    <w:pPr>
      <w:keepLines/>
      <w:numPr>
        <w:numId w:val="13"/>
      </w:numPr>
      <w:ind w:right="360"/>
      <w:contextualSpacing/>
    </w:pPr>
    <w:rPr>
      <w:rFonts w:eastAsia="Times New Roman"/>
      <w:sz w:val="21"/>
      <w:szCs w:val="21"/>
    </w:rPr>
  </w:style>
  <w:style w:type="character" w:customStyle="1" w:styleId="Heading4Char">
    <w:name w:val="Heading 4 Char"/>
    <w:basedOn w:val="DefaultParagraphFont"/>
    <w:link w:val="Heading4"/>
    <w:uiPriority w:val="9"/>
    <w:rsid w:val="001D1264"/>
    <w:rPr>
      <w:rFonts w:ascii="ClearviewADA Medium" w:eastAsiaTheme="majorEastAsia" w:hAnsi="ClearviewADA Medium" w:cstheme="majorBidi"/>
      <w:bCs/>
      <w:iCs/>
      <w:color w:val="404040" w:themeColor="text1" w:themeTint="BF"/>
      <w:sz w:val="22"/>
      <w:szCs w:val="22"/>
    </w:rPr>
  </w:style>
  <w:style w:type="paragraph" w:customStyle="1" w:styleId="Body-Table">
    <w:name w:val="Body-Table"/>
    <w:basedOn w:val="Body"/>
    <w:qFormat/>
    <w:rsid w:val="00174F09"/>
    <w:pPr>
      <w:keepLines/>
      <w:spacing w:before="40" w:after="40" w:line="252" w:lineRule="auto"/>
      <w:ind w:left="86"/>
    </w:pPr>
    <w:rPr>
      <w:rFonts w:eastAsia="Times New Roman"/>
      <w:sz w:val="22"/>
      <w:szCs w:val="22"/>
      <w:lang w:eastAsia="en-US"/>
    </w:rPr>
  </w:style>
  <w:style w:type="paragraph" w:customStyle="1" w:styleId="Body-TableHead">
    <w:name w:val="Body-TableHead"/>
    <w:basedOn w:val="Normal"/>
    <w:qFormat/>
    <w:rsid w:val="000106FB"/>
    <w:pPr>
      <w:keepLines/>
      <w:spacing w:before="60" w:after="60"/>
    </w:pPr>
    <w:rPr>
      <w:rFonts w:ascii="ClearviewADA Medium" w:eastAsia="Times New Roman" w:hAnsi="ClearviewADA Medium" w:cs="Times New Roman"/>
      <w:color w:val="000000"/>
      <w:sz w:val="21"/>
      <w:szCs w:val="20"/>
    </w:rPr>
  </w:style>
  <w:style w:type="paragraph" w:styleId="TOC1">
    <w:name w:val="toc 1"/>
    <w:basedOn w:val="Normal"/>
    <w:next w:val="Normal"/>
    <w:autoRedefine/>
    <w:uiPriority w:val="39"/>
    <w:unhideWhenUsed/>
    <w:rsid w:val="007C415E"/>
    <w:pPr>
      <w:tabs>
        <w:tab w:val="right" w:leader="dot" w:pos="8640"/>
      </w:tabs>
      <w:spacing w:before="180" w:after="120"/>
      <w:ind w:left="720"/>
    </w:pPr>
    <w:rPr>
      <w:rFonts w:ascii="Avenir LT Std 45 Book" w:hAnsi="Avenir LT Std 45 Book"/>
      <w:b/>
      <w:sz w:val="24"/>
    </w:rPr>
  </w:style>
  <w:style w:type="paragraph" w:styleId="TOC2">
    <w:name w:val="toc 2"/>
    <w:basedOn w:val="Normal"/>
    <w:next w:val="Normal"/>
    <w:autoRedefine/>
    <w:uiPriority w:val="39"/>
    <w:unhideWhenUsed/>
    <w:rsid w:val="005B6A0C"/>
    <w:pPr>
      <w:tabs>
        <w:tab w:val="right" w:pos="8640"/>
      </w:tabs>
      <w:spacing w:after="60" w:line="276" w:lineRule="auto"/>
      <w:ind w:left="720"/>
    </w:pPr>
    <w:rPr>
      <w:rFonts w:ascii="Avenir LT Std 45 Book" w:hAnsi="Avenir LT Std 45 Book"/>
      <w:noProof/>
    </w:rPr>
  </w:style>
  <w:style w:type="paragraph" w:styleId="TOC3">
    <w:name w:val="toc 3"/>
    <w:basedOn w:val="Normal"/>
    <w:next w:val="Normal"/>
    <w:autoRedefine/>
    <w:uiPriority w:val="39"/>
    <w:unhideWhenUsed/>
    <w:rsid w:val="007C415E"/>
    <w:pPr>
      <w:tabs>
        <w:tab w:val="right" w:pos="8640"/>
      </w:tabs>
      <w:spacing w:after="40"/>
      <w:ind w:left="1440"/>
    </w:pPr>
  </w:style>
  <w:style w:type="paragraph" w:styleId="TOC4">
    <w:name w:val="toc 4"/>
    <w:basedOn w:val="Normal"/>
    <w:next w:val="Normal"/>
    <w:autoRedefine/>
    <w:uiPriority w:val="39"/>
    <w:unhideWhenUsed/>
    <w:rsid w:val="005B6A0C"/>
    <w:pPr>
      <w:tabs>
        <w:tab w:val="right" w:pos="8640"/>
      </w:tabs>
      <w:ind w:left="1440"/>
    </w:pPr>
  </w:style>
  <w:style w:type="paragraph" w:styleId="TOC5">
    <w:name w:val="toc 5"/>
    <w:basedOn w:val="Normal"/>
    <w:next w:val="Normal"/>
    <w:autoRedefine/>
    <w:uiPriority w:val="39"/>
    <w:unhideWhenUsed/>
    <w:rsid w:val="002F0588"/>
    <w:pPr>
      <w:ind w:left="960"/>
    </w:pPr>
  </w:style>
  <w:style w:type="paragraph" w:styleId="TOC6">
    <w:name w:val="toc 6"/>
    <w:basedOn w:val="Normal"/>
    <w:next w:val="Normal"/>
    <w:autoRedefine/>
    <w:uiPriority w:val="39"/>
    <w:unhideWhenUsed/>
    <w:rsid w:val="002F0588"/>
    <w:pPr>
      <w:ind w:left="1200"/>
    </w:pPr>
  </w:style>
  <w:style w:type="paragraph" w:styleId="TOC7">
    <w:name w:val="toc 7"/>
    <w:basedOn w:val="Normal"/>
    <w:next w:val="Normal"/>
    <w:autoRedefine/>
    <w:uiPriority w:val="39"/>
    <w:unhideWhenUsed/>
    <w:rsid w:val="002F0588"/>
    <w:pPr>
      <w:ind w:left="1440"/>
    </w:pPr>
  </w:style>
  <w:style w:type="paragraph" w:styleId="TOC8">
    <w:name w:val="toc 8"/>
    <w:basedOn w:val="Normal"/>
    <w:next w:val="Normal"/>
    <w:autoRedefine/>
    <w:uiPriority w:val="39"/>
    <w:unhideWhenUsed/>
    <w:rsid w:val="002F0588"/>
    <w:pPr>
      <w:ind w:left="1680"/>
    </w:pPr>
  </w:style>
  <w:style w:type="paragraph" w:styleId="TOC9">
    <w:name w:val="toc 9"/>
    <w:basedOn w:val="Normal"/>
    <w:next w:val="Normal"/>
    <w:autoRedefine/>
    <w:uiPriority w:val="39"/>
    <w:unhideWhenUsed/>
    <w:rsid w:val="002F0588"/>
    <w:pPr>
      <w:ind w:left="1920"/>
    </w:pPr>
  </w:style>
  <w:style w:type="character" w:customStyle="1" w:styleId="BalloonTextChar1">
    <w:name w:val="Balloon Text Char1"/>
    <w:basedOn w:val="DefaultParagraphFont"/>
    <w:link w:val="BalloonText"/>
    <w:uiPriority w:val="99"/>
    <w:semiHidden/>
    <w:rsid w:val="002F0588"/>
    <w:rPr>
      <w:rFonts w:ascii="Lucida Grande" w:hAnsi="Lucida Grande" w:cs="Lucida Grande"/>
      <w:sz w:val="18"/>
      <w:szCs w:val="18"/>
    </w:rPr>
  </w:style>
  <w:style w:type="paragraph" w:styleId="NormalWeb">
    <w:name w:val="Normal (Web)"/>
    <w:basedOn w:val="Normal"/>
    <w:uiPriority w:val="99"/>
    <w:unhideWhenUsed/>
    <w:rsid w:val="001734E6"/>
    <w:pPr>
      <w:spacing w:before="100" w:beforeAutospacing="1" w:after="100" w:afterAutospacing="1"/>
    </w:pPr>
    <w:rPr>
      <w:rFonts w:ascii="Times New Roman" w:eastAsia="Times New Roman" w:hAnsi="Times New Roman" w:cs="Times New Roman"/>
    </w:rPr>
  </w:style>
  <w:style w:type="paragraph" w:customStyle="1" w:styleId="Body">
    <w:name w:val="Body"/>
    <w:rsid w:val="00174F09"/>
    <w:pPr>
      <w:spacing w:after="160" w:line="276" w:lineRule="auto"/>
      <w:ind w:left="720"/>
    </w:pPr>
    <w:rPr>
      <w:rFonts w:ascii="ClearviewADA" w:eastAsia="ヒラギノ角ゴ Pro W3" w:hAnsi="ClearviewADA" w:cs="Times New Roman"/>
      <w:color w:val="000000"/>
      <w:sz w:val="20"/>
      <w:szCs w:val="20"/>
    </w:rPr>
  </w:style>
  <w:style w:type="paragraph" w:styleId="Footer">
    <w:name w:val="footer"/>
    <w:basedOn w:val="Body"/>
    <w:link w:val="FooterChar"/>
    <w:rsid w:val="009D24C8"/>
    <w:pPr>
      <w:spacing w:after="0" w:line="240" w:lineRule="auto"/>
      <w:jc w:val="right"/>
    </w:pPr>
    <w:rPr>
      <w:b/>
      <w:color w:val="595959" w:themeColor="text1" w:themeTint="A6"/>
    </w:rPr>
  </w:style>
  <w:style w:type="character" w:customStyle="1" w:styleId="FooterChar">
    <w:name w:val="Footer Char"/>
    <w:basedOn w:val="DefaultParagraphFont"/>
    <w:link w:val="Footer"/>
    <w:rsid w:val="009D24C8"/>
    <w:rPr>
      <w:rFonts w:ascii="ClearviewADA" w:eastAsia="ヒラギノ角ゴ Pro W3" w:hAnsi="ClearviewADA" w:cs="Times New Roman"/>
      <w:b/>
      <w:color w:val="595959" w:themeColor="text1" w:themeTint="A6"/>
      <w:sz w:val="20"/>
      <w:szCs w:val="22"/>
    </w:rPr>
  </w:style>
  <w:style w:type="character" w:styleId="PageNumber">
    <w:name w:val="page number"/>
    <w:basedOn w:val="HeaderChar"/>
    <w:rsid w:val="000106FB"/>
    <w:rPr>
      <w:rFonts w:ascii="ClearviewADA Light" w:eastAsia="ヒラギノ角ゴ Pro W3" w:hAnsi="ClearviewADA Light" w:cs="Times New Roman"/>
      <w:b/>
      <w:color w:val="404040" w:themeColor="text1" w:themeTint="BF"/>
      <w:sz w:val="20"/>
      <w:szCs w:val="20"/>
    </w:rPr>
  </w:style>
  <w:style w:type="paragraph" w:styleId="Header">
    <w:name w:val="header"/>
    <w:basedOn w:val="Body"/>
    <w:link w:val="HeaderChar"/>
    <w:rsid w:val="001D1264"/>
    <w:pPr>
      <w:tabs>
        <w:tab w:val="right" w:pos="9360"/>
      </w:tabs>
      <w:spacing w:after="0" w:line="240" w:lineRule="auto"/>
      <w:ind w:right="360"/>
    </w:pPr>
    <w:rPr>
      <w:rFonts w:ascii="ClearviewADA Light" w:hAnsi="ClearviewADA Light"/>
      <w:b/>
      <w:color w:val="404040" w:themeColor="text1" w:themeTint="BF"/>
    </w:rPr>
  </w:style>
  <w:style w:type="character" w:customStyle="1" w:styleId="HeaderChar">
    <w:name w:val="Header Char"/>
    <w:basedOn w:val="DefaultParagraphFont"/>
    <w:link w:val="Header"/>
    <w:rsid w:val="001D1264"/>
    <w:rPr>
      <w:rFonts w:ascii="ClearviewADA Light" w:eastAsia="ヒラギノ角ゴ Pro W3" w:hAnsi="ClearviewADA Light" w:cs="Times New Roman"/>
      <w:b/>
      <w:color w:val="404040" w:themeColor="text1" w:themeTint="BF"/>
      <w:sz w:val="20"/>
      <w:szCs w:val="20"/>
    </w:rPr>
  </w:style>
  <w:style w:type="character" w:styleId="CommentReference">
    <w:name w:val="annotation reference"/>
    <w:basedOn w:val="DefaultParagraphFont"/>
    <w:uiPriority w:val="99"/>
    <w:semiHidden/>
    <w:unhideWhenUsed/>
    <w:rsid w:val="00D51F81"/>
    <w:rPr>
      <w:sz w:val="18"/>
      <w:szCs w:val="18"/>
    </w:rPr>
  </w:style>
  <w:style w:type="paragraph" w:styleId="CommentText">
    <w:name w:val="annotation text"/>
    <w:basedOn w:val="Normal"/>
    <w:link w:val="CommentTextChar"/>
    <w:uiPriority w:val="99"/>
    <w:semiHidden/>
    <w:unhideWhenUsed/>
    <w:rsid w:val="00D51F81"/>
  </w:style>
  <w:style w:type="character" w:customStyle="1" w:styleId="CommentTextChar">
    <w:name w:val="Comment Text Char"/>
    <w:basedOn w:val="DefaultParagraphFont"/>
    <w:link w:val="CommentText"/>
    <w:uiPriority w:val="99"/>
    <w:semiHidden/>
    <w:rsid w:val="00D51F81"/>
  </w:style>
  <w:style w:type="paragraph" w:styleId="CommentSubject">
    <w:name w:val="annotation subject"/>
    <w:basedOn w:val="CommentText"/>
    <w:next w:val="CommentText"/>
    <w:link w:val="CommentSubjectChar"/>
    <w:uiPriority w:val="99"/>
    <w:semiHidden/>
    <w:unhideWhenUsed/>
    <w:rsid w:val="00D51F81"/>
    <w:rPr>
      <w:b/>
      <w:bCs/>
      <w:sz w:val="20"/>
      <w:szCs w:val="20"/>
    </w:rPr>
  </w:style>
  <w:style w:type="character" w:customStyle="1" w:styleId="CommentSubjectChar">
    <w:name w:val="Comment Subject Char"/>
    <w:basedOn w:val="CommentTextChar"/>
    <w:link w:val="CommentSubject"/>
    <w:uiPriority w:val="99"/>
    <w:semiHidden/>
    <w:rsid w:val="00D51F81"/>
    <w:rPr>
      <w:b/>
      <w:bCs/>
      <w:sz w:val="20"/>
      <w:szCs w:val="20"/>
    </w:rPr>
  </w:style>
  <w:style w:type="paragraph" w:styleId="BlockText">
    <w:name w:val="Block Text"/>
    <w:basedOn w:val="Normal"/>
    <w:uiPriority w:val="99"/>
    <w:semiHidden/>
    <w:unhideWhenUsed/>
    <w:rsid w:val="00D51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character" w:styleId="Hyperlink">
    <w:name w:val="Hyperlink"/>
    <w:basedOn w:val="DefaultParagraphFont"/>
    <w:uiPriority w:val="99"/>
    <w:unhideWhenUsed/>
    <w:rsid w:val="009D24C8"/>
    <w:rPr>
      <w:b/>
      <w:bCs/>
      <w:color w:val="17365D" w:themeColor="text2" w:themeShade="BF"/>
      <w:u w:val="none"/>
    </w:rPr>
  </w:style>
  <w:style w:type="paragraph" w:styleId="ListParagraph">
    <w:name w:val="List Paragraph"/>
    <w:basedOn w:val="Normal"/>
    <w:uiPriority w:val="34"/>
    <w:qFormat/>
    <w:rsid w:val="00DC08AA"/>
    <w:pPr>
      <w:spacing w:after="200" w:line="276" w:lineRule="auto"/>
      <w:ind w:left="720"/>
      <w:contextualSpacing/>
    </w:pPr>
    <w:rPr>
      <w:rFonts w:eastAsiaTheme="minorHAnsi"/>
      <w:szCs w:val="22"/>
      <w:lang w:eastAsia="en-US"/>
    </w:rPr>
  </w:style>
  <w:style w:type="character" w:styleId="FollowedHyperlink">
    <w:name w:val="FollowedHyperlink"/>
    <w:basedOn w:val="DefaultParagraphFont"/>
    <w:uiPriority w:val="99"/>
    <w:semiHidden/>
    <w:unhideWhenUsed/>
    <w:rsid w:val="009D24C8"/>
    <w:rPr>
      <w:b/>
      <w:color w:val="auto"/>
      <w:u w:val="none"/>
    </w:rPr>
  </w:style>
  <w:style w:type="paragraph" w:styleId="Quote">
    <w:name w:val="Quote"/>
    <w:basedOn w:val="Body"/>
    <w:next w:val="Normal"/>
    <w:link w:val="QuoteChar"/>
    <w:rsid w:val="00856DDC"/>
    <w:pPr>
      <w:ind w:left="1440" w:right="1890"/>
    </w:pPr>
  </w:style>
  <w:style w:type="character" w:customStyle="1" w:styleId="QuoteChar">
    <w:name w:val="Quote Char"/>
    <w:basedOn w:val="DefaultParagraphFont"/>
    <w:link w:val="Quote"/>
    <w:rsid w:val="00856DDC"/>
    <w:rPr>
      <w:rFonts w:ascii="Avenir LT Std 45 Book" w:eastAsia="ヒラギノ角ゴ Pro W3" w:hAnsi="Avenir LT Std 45 Book" w:cs="Times New Roman"/>
      <w:color w:val="000000"/>
      <w:sz w:val="22"/>
      <w:szCs w:val="22"/>
    </w:rPr>
  </w:style>
  <w:style w:type="paragraph" w:styleId="TOCHeading">
    <w:name w:val="TOC Heading"/>
    <w:basedOn w:val="Body"/>
    <w:next w:val="Normal"/>
    <w:rsid w:val="005B6A0C"/>
    <w:pPr>
      <w:spacing w:before="480" w:after="240" w:line="240" w:lineRule="auto"/>
      <w:ind w:left="0"/>
    </w:pPr>
    <w:rPr>
      <w:rFonts w:ascii="ClearviewADA Demi" w:hAnsi="ClearviewADA Demi"/>
      <w:color w:val="auto"/>
      <w:sz w:val="28"/>
    </w:rPr>
  </w:style>
  <w:style w:type="paragraph" w:customStyle="1" w:styleId="Title-DocType">
    <w:name w:val="Title-DocType"/>
    <w:basedOn w:val="Normal"/>
    <w:next w:val="Normal"/>
    <w:qFormat/>
    <w:rsid w:val="00BA4D26"/>
    <w:pPr>
      <w:spacing w:before="240"/>
      <w:ind w:left="187"/>
    </w:pPr>
    <w:rPr>
      <w:b/>
      <w:sz w:val="40"/>
      <w:szCs w:val="40"/>
    </w:rPr>
  </w:style>
  <w:style w:type="paragraph" w:customStyle="1" w:styleId="Title-Credits">
    <w:name w:val="Title-Credits"/>
    <w:basedOn w:val="Body"/>
    <w:qFormat/>
    <w:rsid w:val="00BA4D26"/>
    <w:pPr>
      <w:ind w:left="0"/>
    </w:pPr>
    <w:rPr>
      <w:rFonts w:ascii="ClearviewADA Light" w:hAnsi="ClearviewADA Light"/>
    </w:rPr>
  </w:style>
  <w:style w:type="paragraph" w:styleId="Caption">
    <w:name w:val="caption"/>
    <w:basedOn w:val="Body"/>
    <w:next w:val="Normal"/>
    <w:rsid w:val="000106FB"/>
    <w:pPr>
      <w:spacing w:before="120" w:after="40"/>
    </w:pPr>
    <w:rPr>
      <w:rFonts w:ascii="ClearviewADA Light" w:hAnsi="ClearviewADA Light"/>
      <w:bCs/>
      <w:color w:val="404040" w:themeColor="text1" w:themeTint="BF"/>
      <w:szCs w:val="18"/>
    </w:rPr>
  </w:style>
  <w:style w:type="paragraph" w:customStyle="1" w:styleId="Title-Project">
    <w:name w:val="Title-Project"/>
    <w:basedOn w:val="Title-Names"/>
    <w:qFormat/>
    <w:rsid w:val="00BA4D26"/>
    <w:pPr>
      <w:spacing w:before="120" w:after="120" w:line="240" w:lineRule="auto"/>
    </w:pPr>
    <w:rPr>
      <w:color w:val="F2F2F2" w:themeColor="background1" w:themeShade="F2"/>
      <w:sz w:val="32"/>
      <w:szCs w:val="32"/>
    </w:rPr>
  </w:style>
  <w:style w:type="paragraph" w:customStyle="1" w:styleId="Title-Subhead">
    <w:name w:val="Title-Subhead"/>
    <w:basedOn w:val="Normal"/>
    <w:qFormat/>
    <w:rsid w:val="00BA4D26"/>
    <w:rPr>
      <w:rFonts w:ascii="Avenir LT Std 45 Book" w:hAnsi="Avenir LT Std 45 Boo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1069">
      <w:bodyDiv w:val="1"/>
      <w:marLeft w:val="0"/>
      <w:marRight w:val="0"/>
      <w:marTop w:val="0"/>
      <w:marBottom w:val="0"/>
      <w:divBdr>
        <w:top w:val="none" w:sz="0" w:space="0" w:color="auto"/>
        <w:left w:val="none" w:sz="0" w:space="0" w:color="auto"/>
        <w:bottom w:val="none" w:sz="0" w:space="0" w:color="auto"/>
        <w:right w:val="none" w:sz="0" w:space="0" w:color="auto"/>
      </w:divBdr>
    </w:div>
    <w:div w:id="199827275">
      <w:bodyDiv w:val="1"/>
      <w:marLeft w:val="0"/>
      <w:marRight w:val="0"/>
      <w:marTop w:val="0"/>
      <w:marBottom w:val="0"/>
      <w:divBdr>
        <w:top w:val="none" w:sz="0" w:space="0" w:color="auto"/>
        <w:left w:val="none" w:sz="0" w:space="0" w:color="auto"/>
        <w:bottom w:val="none" w:sz="0" w:space="0" w:color="auto"/>
        <w:right w:val="none" w:sz="0" w:space="0" w:color="auto"/>
      </w:divBdr>
    </w:div>
    <w:div w:id="487600139">
      <w:bodyDiv w:val="1"/>
      <w:marLeft w:val="0"/>
      <w:marRight w:val="0"/>
      <w:marTop w:val="0"/>
      <w:marBottom w:val="0"/>
      <w:divBdr>
        <w:top w:val="none" w:sz="0" w:space="0" w:color="auto"/>
        <w:left w:val="none" w:sz="0" w:space="0" w:color="auto"/>
        <w:bottom w:val="none" w:sz="0" w:space="0" w:color="auto"/>
        <w:right w:val="none" w:sz="0" w:space="0" w:color="auto"/>
      </w:divBdr>
    </w:div>
    <w:div w:id="545409878">
      <w:bodyDiv w:val="1"/>
      <w:marLeft w:val="0"/>
      <w:marRight w:val="0"/>
      <w:marTop w:val="0"/>
      <w:marBottom w:val="0"/>
      <w:divBdr>
        <w:top w:val="none" w:sz="0" w:space="0" w:color="auto"/>
        <w:left w:val="none" w:sz="0" w:space="0" w:color="auto"/>
        <w:bottom w:val="none" w:sz="0" w:space="0" w:color="auto"/>
        <w:right w:val="none" w:sz="0" w:space="0" w:color="auto"/>
      </w:divBdr>
    </w:div>
    <w:div w:id="837309465">
      <w:bodyDiv w:val="1"/>
      <w:marLeft w:val="0"/>
      <w:marRight w:val="0"/>
      <w:marTop w:val="0"/>
      <w:marBottom w:val="0"/>
      <w:divBdr>
        <w:top w:val="none" w:sz="0" w:space="0" w:color="auto"/>
        <w:left w:val="none" w:sz="0" w:space="0" w:color="auto"/>
        <w:bottom w:val="none" w:sz="0" w:space="0" w:color="auto"/>
        <w:right w:val="none" w:sz="0" w:space="0" w:color="auto"/>
      </w:divBdr>
    </w:div>
    <w:div w:id="923345395">
      <w:bodyDiv w:val="1"/>
      <w:marLeft w:val="0"/>
      <w:marRight w:val="0"/>
      <w:marTop w:val="0"/>
      <w:marBottom w:val="0"/>
      <w:divBdr>
        <w:top w:val="none" w:sz="0" w:space="0" w:color="auto"/>
        <w:left w:val="none" w:sz="0" w:space="0" w:color="auto"/>
        <w:bottom w:val="none" w:sz="0" w:space="0" w:color="auto"/>
        <w:right w:val="none" w:sz="0" w:space="0" w:color="auto"/>
      </w:divBdr>
    </w:div>
    <w:div w:id="1023751079">
      <w:bodyDiv w:val="1"/>
      <w:marLeft w:val="0"/>
      <w:marRight w:val="0"/>
      <w:marTop w:val="0"/>
      <w:marBottom w:val="0"/>
      <w:divBdr>
        <w:top w:val="none" w:sz="0" w:space="0" w:color="auto"/>
        <w:left w:val="none" w:sz="0" w:space="0" w:color="auto"/>
        <w:bottom w:val="none" w:sz="0" w:space="0" w:color="auto"/>
        <w:right w:val="none" w:sz="0" w:space="0" w:color="auto"/>
      </w:divBdr>
    </w:div>
    <w:div w:id="1028683846">
      <w:bodyDiv w:val="1"/>
      <w:marLeft w:val="0"/>
      <w:marRight w:val="0"/>
      <w:marTop w:val="0"/>
      <w:marBottom w:val="0"/>
      <w:divBdr>
        <w:top w:val="none" w:sz="0" w:space="0" w:color="auto"/>
        <w:left w:val="none" w:sz="0" w:space="0" w:color="auto"/>
        <w:bottom w:val="none" w:sz="0" w:space="0" w:color="auto"/>
        <w:right w:val="none" w:sz="0" w:space="0" w:color="auto"/>
      </w:divBdr>
    </w:div>
    <w:div w:id="1064258820">
      <w:bodyDiv w:val="1"/>
      <w:marLeft w:val="0"/>
      <w:marRight w:val="0"/>
      <w:marTop w:val="0"/>
      <w:marBottom w:val="0"/>
      <w:divBdr>
        <w:top w:val="none" w:sz="0" w:space="0" w:color="auto"/>
        <w:left w:val="none" w:sz="0" w:space="0" w:color="auto"/>
        <w:bottom w:val="none" w:sz="0" w:space="0" w:color="auto"/>
        <w:right w:val="none" w:sz="0" w:space="0" w:color="auto"/>
      </w:divBdr>
    </w:div>
    <w:div w:id="1067532309">
      <w:bodyDiv w:val="1"/>
      <w:marLeft w:val="0"/>
      <w:marRight w:val="0"/>
      <w:marTop w:val="0"/>
      <w:marBottom w:val="0"/>
      <w:divBdr>
        <w:top w:val="none" w:sz="0" w:space="0" w:color="auto"/>
        <w:left w:val="none" w:sz="0" w:space="0" w:color="auto"/>
        <w:bottom w:val="none" w:sz="0" w:space="0" w:color="auto"/>
        <w:right w:val="none" w:sz="0" w:space="0" w:color="auto"/>
      </w:divBdr>
    </w:div>
    <w:div w:id="1216358147">
      <w:bodyDiv w:val="1"/>
      <w:marLeft w:val="0"/>
      <w:marRight w:val="0"/>
      <w:marTop w:val="0"/>
      <w:marBottom w:val="0"/>
      <w:divBdr>
        <w:top w:val="none" w:sz="0" w:space="0" w:color="auto"/>
        <w:left w:val="none" w:sz="0" w:space="0" w:color="auto"/>
        <w:bottom w:val="none" w:sz="0" w:space="0" w:color="auto"/>
        <w:right w:val="none" w:sz="0" w:space="0" w:color="auto"/>
      </w:divBdr>
    </w:div>
    <w:div w:id="1237129164">
      <w:bodyDiv w:val="1"/>
      <w:marLeft w:val="0"/>
      <w:marRight w:val="0"/>
      <w:marTop w:val="0"/>
      <w:marBottom w:val="0"/>
      <w:divBdr>
        <w:top w:val="none" w:sz="0" w:space="0" w:color="auto"/>
        <w:left w:val="none" w:sz="0" w:space="0" w:color="auto"/>
        <w:bottom w:val="none" w:sz="0" w:space="0" w:color="auto"/>
        <w:right w:val="none" w:sz="0" w:space="0" w:color="auto"/>
      </w:divBdr>
    </w:div>
    <w:div w:id="1521818398">
      <w:bodyDiv w:val="1"/>
      <w:marLeft w:val="0"/>
      <w:marRight w:val="0"/>
      <w:marTop w:val="0"/>
      <w:marBottom w:val="0"/>
      <w:divBdr>
        <w:top w:val="none" w:sz="0" w:space="0" w:color="auto"/>
        <w:left w:val="none" w:sz="0" w:space="0" w:color="auto"/>
        <w:bottom w:val="none" w:sz="0" w:space="0" w:color="auto"/>
        <w:right w:val="none" w:sz="0" w:space="0" w:color="auto"/>
      </w:divBdr>
    </w:div>
    <w:div w:id="1583634916">
      <w:bodyDiv w:val="1"/>
      <w:marLeft w:val="0"/>
      <w:marRight w:val="0"/>
      <w:marTop w:val="0"/>
      <w:marBottom w:val="0"/>
      <w:divBdr>
        <w:top w:val="none" w:sz="0" w:space="0" w:color="auto"/>
        <w:left w:val="none" w:sz="0" w:space="0" w:color="auto"/>
        <w:bottom w:val="none" w:sz="0" w:space="0" w:color="auto"/>
        <w:right w:val="none" w:sz="0" w:space="0" w:color="auto"/>
      </w:divBdr>
    </w:div>
    <w:div w:id="1683781613">
      <w:bodyDiv w:val="1"/>
      <w:marLeft w:val="0"/>
      <w:marRight w:val="0"/>
      <w:marTop w:val="0"/>
      <w:marBottom w:val="0"/>
      <w:divBdr>
        <w:top w:val="none" w:sz="0" w:space="0" w:color="auto"/>
        <w:left w:val="none" w:sz="0" w:space="0" w:color="auto"/>
        <w:bottom w:val="none" w:sz="0" w:space="0" w:color="auto"/>
        <w:right w:val="none" w:sz="0" w:space="0" w:color="auto"/>
      </w:divBdr>
    </w:div>
    <w:div w:id="1712683504">
      <w:bodyDiv w:val="1"/>
      <w:marLeft w:val="0"/>
      <w:marRight w:val="0"/>
      <w:marTop w:val="0"/>
      <w:marBottom w:val="0"/>
      <w:divBdr>
        <w:top w:val="none" w:sz="0" w:space="0" w:color="auto"/>
        <w:left w:val="none" w:sz="0" w:space="0" w:color="auto"/>
        <w:bottom w:val="none" w:sz="0" w:space="0" w:color="auto"/>
        <w:right w:val="none" w:sz="0" w:space="0" w:color="auto"/>
      </w:divBdr>
    </w:div>
    <w:div w:id="1752003396">
      <w:bodyDiv w:val="1"/>
      <w:marLeft w:val="0"/>
      <w:marRight w:val="0"/>
      <w:marTop w:val="0"/>
      <w:marBottom w:val="0"/>
      <w:divBdr>
        <w:top w:val="none" w:sz="0" w:space="0" w:color="auto"/>
        <w:left w:val="none" w:sz="0" w:space="0" w:color="auto"/>
        <w:bottom w:val="none" w:sz="0" w:space="0" w:color="auto"/>
        <w:right w:val="none" w:sz="0" w:space="0" w:color="auto"/>
      </w:divBdr>
    </w:div>
    <w:div w:id="1879538523">
      <w:bodyDiv w:val="1"/>
      <w:marLeft w:val="0"/>
      <w:marRight w:val="0"/>
      <w:marTop w:val="0"/>
      <w:marBottom w:val="0"/>
      <w:divBdr>
        <w:top w:val="none" w:sz="0" w:space="0" w:color="auto"/>
        <w:left w:val="none" w:sz="0" w:space="0" w:color="auto"/>
        <w:bottom w:val="none" w:sz="0" w:space="0" w:color="auto"/>
        <w:right w:val="none" w:sz="0" w:space="0" w:color="auto"/>
      </w:divBdr>
    </w:div>
    <w:div w:id="2097483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whitneyq:Documents:My%20Templates:My%20Templates:CCD-general-14-09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CCD-general-14-0902.dotx</Template>
  <TotalTime>106</TotalTime>
  <Pages>4</Pages>
  <Words>850</Words>
  <Characters>4746</Characters>
  <Application>Microsoft Macintosh Word</Application>
  <DocSecurity>0</DocSecurity>
  <Lines>1186</Lines>
  <Paragraphs>243</Paragraphs>
  <ScaleCrop>false</ScaleCrop>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Quesenbery</dc:creator>
  <cp:keywords/>
  <dc:description/>
  <cp:lastModifiedBy>Whitney Quesenbery</cp:lastModifiedBy>
  <cp:revision>9</cp:revision>
  <cp:lastPrinted>2015-10-07T23:05:00Z</cp:lastPrinted>
  <dcterms:created xsi:type="dcterms:W3CDTF">2015-09-15T16:34:00Z</dcterms:created>
  <dcterms:modified xsi:type="dcterms:W3CDTF">2015-10-07T23:15:00Z</dcterms:modified>
</cp:coreProperties>
</file>